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667"/>
        <w:tblW w:w="4317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813"/>
      </w:tblGrid>
      <w:tr w:rsidR="006F5A79" w:rsidRPr="00DF311C" w14:paraId="1B2C6E6E" w14:textId="77777777" w:rsidTr="00825413">
        <w:trPr>
          <w:trHeight w:val="304"/>
        </w:trPr>
        <w:tc>
          <w:tcPr>
            <w:tcW w:w="803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376AF36" w14:textId="74B4EC4D" w:rsidR="006F5A79" w:rsidRPr="00DF311C" w:rsidRDefault="005D4568" w:rsidP="00314B94">
            <w:pPr>
              <w:pStyle w:val="Bezodstpw"/>
              <w:spacing w:after="120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bookmarkStart w:id="0" w:name="_GoBack"/>
            <w:bookmarkEnd w:id="0"/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Załącznik do uchwały nr </w:t>
            </w:r>
            <w:r>
              <w:rPr>
                <w:rFonts w:asciiTheme="minorHAnsi" w:hAnsiTheme="minorHAnsi" w:cs="Tahoma"/>
                <w:sz w:val="24"/>
                <w:szCs w:val="24"/>
              </w:rPr>
              <w:t>3</w:t>
            </w:r>
            <w:r w:rsidR="00717EDF">
              <w:rPr>
                <w:rFonts w:asciiTheme="minorHAnsi" w:hAnsiTheme="minorHAnsi" w:cs="Tahoma"/>
                <w:sz w:val="24"/>
                <w:szCs w:val="24"/>
              </w:rPr>
              <w:t>2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G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rupy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R</w:t>
            </w:r>
            <w:r>
              <w:rPr>
                <w:rFonts w:asciiTheme="minorHAnsi" w:hAnsiTheme="minorHAnsi" w:cs="Tahoma"/>
                <w:sz w:val="24"/>
                <w:szCs w:val="24"/>
              </w:rPr>
              <w:t>oboczej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o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s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praw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K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rajowej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S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ieci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O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bszarów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W</w:t>
            </w:r>
            <w:r>
              <w:rPr>
                <w:rFonts w:asciiTheme="minorHAnsi" w:hAnsiTheme="minorHAnsi" w:cs="Tahoma"/>
                <w:sz w:val="24"/>
                <w:szCs w:val="24"/>
              </w:rPr>
              <w:t>iejskich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z dnia </w:t>
            </w:r>
            <w:r w:rsidR="00B83917">
              <w:rPr>
                <w:rFonts w:asciiTheme="minorHAnsi" w:hAnsiTheme="minorHAnsi" w:cs="Tahoma"/>
                <w:sz w:val="24"/>
                <w:szCs w:val="24"/>
              </w:rPr>
              <w:t>24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 xml:space="preserve"> maja 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>201</w:t>
            </w:r>
            <w:r w:rsidR="00167368">
              <w:rPr>
                <w:rFonts w:asciiTheme="minorHAnsi" w:hAnsiTheme="minorHAnsi" w:cs="Tahoma"/>
                <w:sz w:val="24"/>
                <w:szCs w:val="24"/>
              </w:rPr>
              <w:t>8</w:t>
            </w:r>
            <w:r w:rsidRPr="005D4568">
              <w:rPr>
                <w:rFonts w:asciiTheme="minorHAnsi" w:hAnsiTheme="minorHAnsi" w:cs="Tahoma"/>
                <w:sz w:val="24"/>
                <w:szCs w:val="24"/>
              </w:rPr>
              <w:t xml:space="preserve"> r.</w:t>
            </w:r>
          </w:p>
        </w:tc>
      </w:tr>
      <w:tr w:rsidR="006F5A79" w:rsidRPr="00DF311C" w14:paraId="5D602EBB" w14:textId="77777777" w:rsidTr="00825413">
        <w:trPr>
          <w:trHeight w:val="3208"/>
        </w:trPr>
        <w:tc>
          <w:tcPr>
            <w:tcW w:w="8031" w:type="dxa"/>
          </w:tcPr>
          <w:p w14:paraId="12953433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 xml:space="preserve">Plan Działania </w:t>
            </w:r>
          </w:p>
          <w:p w14:paraId="010051E3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 xml:space="preserve">Krajowej Sieci Obszarów Wiejskich </w:t>
            </w:r>
          </w:p>
          <w:p w14:paraId="04521E47" w14:textId="77777777" w:rsidR="006F5A79" w:rsidRPr="00DF311C" w:rsidRDefault="006F5A79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b/>
                <w:color w:val="4F81BD"/>
                <w:sz w:val="24"/>
                <w:szCs w:val="24"/>
              </w:rPr>
            </w:pPr>
            <w:r w:rsidRPr="00DF311C">
              <w:rPr>
                <w:rFonts w:ascii="Tahoma" w:hAnsi="Tahoma" w:cs="Tahoma"/>
                <w:b/>
                <w:sz w:val="40"/>
                <w:szCs w:val="40"/>
              </w:rPr>
              <w:t>na lata 2014-2020</w:t>
            </w:r>
          </w:p>
        </w:tc>
      </w:tr>
      <w:tr w:rsidR="006F5A79" w:rsidRPr="00DF311C" w14:paraId="4183C394" w14:textId="77777777" w:rsidTr="00825413">
        <w:trPr>
          <w:trHeight w:val="7933"/>
        </w:trPr>
        <w:tc>
          <w:tcPr>
            <w:tcW w:w="803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DEDB653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33786871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D4B8C2C" w14:textId="4B8A4D83" w:rsidR="006F5A79" w:rsidRPr="00DF311C" w:rsidRDefault="00766E6A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i/>
                <w:sz w:val="24"/>
                <w:szCs w:val="24"/>
              </w:rPr>
            </w:pPr>
            <w:r>
              <w:rPr>
                <w:rFonts w:asciiTheme="minorHAnsi" w:hAnsiTheme="minorHAnsi" w:cs="Tahoma"/>
                <w:i/>
                <w:sz w:val="24"/>
                <w:szCs w:val="24"/>
              </w:rPr>
              <w:t>Maj</w:t>
            </w:r>
            <w:r w:rsidR="00BB084A" w:rsidRPr="00DF311C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r w:rsidR="006F5A79" w:rsidRPr="00DF311C">
              <w:rPr>
                <w:rFonts w:asciiTheme="minorHAnsi" w:hAnsiTheme="minorHAnsi" w:cs="Tahoma"/>
                <w:i/>
                <w:sz w:val="24"/>
                <w:szCs w:val="24"/>
              </w:rPr>
              <w:t>201</w:t>
            </w:r>
            <w:r w:rsidR="00BB084A" w:rsidRPr="00DF311C">
              <w:rPr>
                <w:rFonts w:asciiTheme="minorHAnsi" w:hAnsiTheme="minorHAnsi" w:cs="Tahoma"/>
                <w:i/>
                <w:sz w:val="24"/>
                <w:szCs w:val="24"/>
              </w:rPr>
              <w:t>8</w:t>
            </w:r>
          </w:p>
          <w:p w14:paraId="464D34A6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1AE994C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0DFD734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588610FA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A4624C8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5FFDDDF4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2938B68E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7FC0220D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779"/>
              <w:gridCol w:w="1318"/>
              <w:gridCol w:w="2533"/>
              <w:gridCol w:w="1950"/>
            </w:tblGrid>
            <w:tr w:rsidR="006F5A79" w:rsidRPr="00DF311C" w14:paraId="4402E5FF" w14:textId="77777777" w:rsidTr="00825413">
              <w:trPr>
                <w:trHeight w:val="1216"/>
              </w:trPr>
              <w:tc>
                <w:tcPr>
                  <w:tcW w:w="1832" w:type="dxa"/>
                  <w:shd w:val="clear" w:color="auto" w:fill="auto"/>
                  <w:vAlign w:val="center"/>
                </w:tcPr>
                <w:p w14:paraId="08E73CF8" w14:textId="77777777" w:rsidR="006F5A79" w:rsidRPr="00DF311C" w:rsidRDefault="006F5A79" w:rsidP="00C56E69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514425E5" wp14:editId="3E6EA3C0">
                        <wp:extent cx="974725" cy="686435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4725" cy="686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14:paraId="2A1AAD78" w14:textId="77777777" w:rsidR="006F5A79" w:rsidRPr="00DF311C" w:rsidRDefault="006F5A79" w:rsidP="00C56E69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358CC342" wp14:editId="742B91E4">
                        <wp:extent cx="686435" cy="686435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435" cy="686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C7D90FC" w14:textId="77777777" w:rsidR="006F5A79" w:rsidRPr="00DF311C" w:rsidRDefault="006F5A79" w:rsidP="00C56E69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4688CCA4" wp14:editId="091F9050">
                        <wp:extent cx="1440815" cy="586740"/>
                        <wp:effectExtent l="0" t="0" r="6985" b="381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81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82FFCD2" w14:textId="77777777" w:rsidR="006F5A79" w:rsidRPr="00DF311C" w:rsidRDefault="006F5A79" w:rsidP="00C56E69">
                  <w:pPr>
                    <w:pStyle w:val="Bezodstpw"/>
                    <w:framePr w:hSpace="187" w:wrap="around" w:vAnchor="page" w:hAnchor="margin" w:xAlign="center" w:y="667"/>
                    <w:spacing w:after="120"/>
                    <w:jc w:val="center"/>
                    <w:rPr>
                      <w:rFonts w:asciiTheme="minorHAnsi" w:eastAsia="Calibri" w:hAnsiTheme="minorHAnsi" w:cs="Tahoma"/>
                      <w:sz w:val="24"/>
                      <w:szCs w:val="24"/>
                    </w:rPr>
                  </w:pPr>
                  <w:r w:rsidRPr="00DF311C">
                    <w:rPr>
                      <w:rFonts w:asciiTheme="minorHAnsi" w:eastAsia="Calibri" w:hAnsiTheme="minorHAnsi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1AF013A6" wp14:editId="072E7ED5">
                        <wp:extent cx="1078230" cy="698500"/>
                        <wp:effectExtent l="0" t="0" r="7620" b="6350"/>
                        <wp:docPr id="1" name="Obraz 1" descr="PROW-2014-2020-logo-k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69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3E3C15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  <w:p w14:paraId="689BB4F4" w14:textId="292A03E9" w:rsidR="001B541B" w:rsidRPr="00DF311C" w:rsidRDefault="00EE2F55" w:rsidP="00825413">
            <w:pPr>
              <w:pStyle w:val="Bezodstpw"/>
              <w:spacing w:after="12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DF311C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</w:p>
          <w:p w14:paraId="0D41E00F" w14:textId="77777777" w:rsidR="001B541B" w:rsidRPr="00DF311C" w:rsidRDefault="001B541B" w:rsidP="00825413">
            <w:pPr>
              <w:pStyle w:val="Bezodstpw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  <w:p w14:paraId="63453F89" w14:textId="0E4BA648" w:rsidR="006F5A79" w:rsidRPr="00DF311C" w:rsidRDefault="001B541B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 w:rsidDel="00EE2F5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  <w:r w:rsidR="006F5A79" w:rsidRPr="00DF311C">
              <w:rPr>
                <w:rFonts w:ascii="Tahoma" w:hAnsi="Tahoma" w:cs="Tahoma"/>
              </w:rPr>
              <w:t>„Europejski Fundusz Rolny na rzecz Rozwoju Obszarów Wiejskich:</w:t>
            </w:r>
          </w:p>
          <w:p w14:paraId="13033E67" w14:textId="77777777" w:rsidR="00FD1EB7" w:rsidRPr="00DF311C" w:rsidRDefault="006F5A79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>Europa inwestująca w obszary wiejskie”</w:t>
            </w:r>
          </w:p>
          <w:p w14:paraId="25F1A6E4" w14:textId="77777777" w:rsidR="00D83BEA" w:rsidRDefault="00FD1EB7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 xml:space="preserve">Instytucja Zarządzająca Programem Rozwoju Obszarów Wiejskich </w:t>
            </w:r>
          </w:p>
          <w:p w14:paraId="72A34475" w14:textId="429C3AD7" w:rsidR="006F5A79" w:rsidRPr="00DF311C" w:rsidRDefault="00FD1EB7" w:rsidP="00825413">
            <w:pPr>
              <w:pStyle w:val="Bezodstpw"/>
              <w:spacing w:after="120"/>
              <w:jc w:val="center"/>
              <w:rPr>
                <w:rFonts w:ascii="Tahoma" w:hAnsi="Tahoma" w:cs="Tahoma"/>
              </w:rPr>
            </w:pPr>
            <w:r w:rsidRPr="00DF311C">
              <w:rPr>
                <w:rFonts w:ascii="Tahoma" w:hAnsi="Tahoma" w:cs="Tahoma"/>
              </w:rPr>
              <w:t>na lata 2014-2020 – Minister Rolnictwa i Rozwoju Wsi</w:t>
            </w:r>
          </w:p>
          <w:p w14:paraId="7C862699" w14:textId="77777777" w:rsidR="006F5A79" w:rsidRPr="00DF311C" w:rsidRDefault="006F5A79" w:rsidP="00825413">
            <w:pPr>
              <w:pStyle w:val="Bezodstpw"/>
              <w:spacing w:after="120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14:paraId="76F2D250" w14:textId="77777777" w:rsidR="006F5A79" w:rsidRPr="00DF311C" w:rsidRDefault="006F5A79" w:rsidP="006F5A79">
      <w:pPr>
        <w:pStyle w:val="Nagwekspisutreci"/>
        <w:spacing w:before="0" w:after="0" w:line="240" w:lineRule="auto"/>
        <w:rPr>
          <w:rFonts w:asciiTheme="minorHAnsi" w:hAnsiTheme="minorHAnsi" w:cs="Tahoma"/>
          <w:sz w:val="24"/>
          <w:szCs w:val="24"/>
        </w:rPr>
      </w:pPr>
      <w:r w:rsidRPr="00DF311C">
        <w:rPr>
          <w:rFonts w:asciiTheme="minorHAnsi" w:hAnsiTheme="minorHAnsi" w:cs="Tahoma"/>
          <w:sz w:val="24"/>
          <w:szCs w:val="24"/>
        </w:rPr>
        <w:br w:type="page"/>
      </w:r>
    </w:p>
    <w:sdt>
      <w:sdtPr>
        <w:rPr>
          <w:rFonts w:asciiTheme="minorHAnsi" w:eastAsia="Times New Roman" w:hAnsiTheme="minorHAnsi"/>
          <w:b w:val="0"/>
          <w:bCs w:val="0"/>
          <w:caps w:val="0"/>
          <w:spacing w:val="0"/>
          <w:sz w:val="22"/>
          <w:szCs w:val="22"/>
          <w:lang w:val="pl-PL" w:eastAsia="pl-PL"/>
        </w:rPr>
        <w:id w:val="-212818080"/>
        <w:docPartObj>
          <w:docPartGallery w:val="Table of Contents"/>
          <w:docPartUnique/>
        </w:docPartObj>
      </w:sdtPr>
      <w:sdtEndPr/>
      <w:sdtContent>
        <w:p w14:paraId="0066EDA9" w14:textId="77777777" w:rsidR="006B2BCE" w:rsidRPr="00F42E16" w:rsidRDefault="006B2BCE">
          <w:pPr>
            <w:pStyle w:val="Nagwekspisutreci"/>
            <w:rPr>
              <w:rFonts w:asciiTheme="minorHAnsi" w:hAnsiTheme="minorHAnsi"/>
            </w:rPr>
          </w:pPr>
          <w:r w:rsidRPr="00F42E16">
            <w:rPr>
              <w:rFonts w:asciiTheme="minorHAnsi" w:hAnsiTheme="minorHAnsi"/>
              <w:lang w:val="pl-PL"/>
            </w:rPr>
            <w:t>Spis treści</w:t>
          </w:r>
          <w:r w:rsidR="00600FE2" w:rsidRPr="00F42E16">
            <w:rPr>
              <w:rFonts w:asciiTheme="minorHAnsi" w:hAnsiTheme="minorHAnsi"/>
              <w:lang w:val="pl-PL"/>
            </w:rPr>
            <w:t>:</w:t>
          </w:r>
        </w:p>
        <w:p w14:paraId="3E71CF23" w14:textId="6C1A3AD6" w:rsidR="004C22D2" w:rsidRPr="007134A6" w:rsidRDefault="006B2BCE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r w:rsidRPr="00F42E16">
            <w:rPr>
              <w:rFonts w:asciiTheme="minorHAnsi" w:hAnsiTheme="minorHAnsi"/>
            </w:rPr>
            <w:fldChar w:fldCharType="begin"/>
          </w:r>
          <w:r w:rsidRPr="00F42E16">
            <w:rPr>
              <w:rFonts w:asciiTheme="minorHAnsi" w:hAnsiTheme="minorHAnsi"/>
            </w:rPr>
            <w:instrText xml:space="preserve"> TOC \o "1-3" \h \z \u </w:instrText>
          </w:r>
          <w:r w:rsidRPr="00F42E16">
            <w:rPr>
              <w:rFonts w:asciiTheme="minorHAnsi" w:hAnsiTheme="minorHAnsi"/>
            </w:rPr>
            <w:fldChar w:fldCharType="separate"/>
          </w:r>
          <w:hyperlink w:anchor="_Toc487101626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Wykaz użytych skrótów i definicji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_Toc487101626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4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F244004" w14:textId="3D81C5AD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7" w:history="1">
            <w:r w:rsidR="004C22D2" w:rsidRPr="00F42E16">
              <w:rPr>
                <w:rStyle w:val="Hipercze"/>
                <w:rFonts w:asciiTheme="minorHAnsi" w:hAnsiTheme="minorHAnsi" w:cs="Tahoma"/>
                <w:bCs/>
                <w:noProof/>
              </w:rPr>
              <w:t>Podstawy prawne i dokumenty strategiczne do opracowania planu działania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_Toc487101627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5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CB8AC2D" w14:textId="4ADC704E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8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1.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Wprowadzenie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_Toc487101628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6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3B20233" w14:textId="2B26FA13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29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2.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Opis działań Krajowej Sieci Obszarów Wiejskich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_Toc487101629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F0B6627" w14:textId="724740C3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1: Rozpowszechnianie informacji na temat wyników monitoringu i oceny realizacji działań na rzecz rozwoju obszarów wiejskich w perspektywie finansowej 2014-2020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35A90F4" w14:textId="505D4024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1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2: Działania na rzecz tworzenia sieci kontaktów dla doradców i służb wspierających wdrażanie innowacji na obszarach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_Toc487101631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0477AF9E" w14:textId="591C9C4A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2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3: Gromadzenie przykładów operacji realizujących poszczególne priorytety Programu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_Toc487101632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7E99051B" w14:textId="7D7BBB96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3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2.4.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4: Szkolenia i działania na rzecz tworzenia sieci kontaktów dla Lokalnych Grup Działania (LGD), w tym zapewnianie pomocy technicznej w zakresie współpracy międzyterytorialnej i międzynarodowej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_Toc487101633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F65CC4D" w14:textId="2135EE00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4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2.5.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5: Poszukiwanie partnerów KSOW do współpracy w ramach działania „Współpraca”, o którym mowa w art. 3 ust.</w:t>
            </w:r>
            <w:r w:rsidR="0003000C">
              <w:rPr>
                <w:rStyle w:val="Hipercze"/>
                <w:rFonts w:asciiTheme="minorHAnsi" w:hAnsiTheme="minorHAnsi"/>
                <w:strike w:val="0"/>
              </w:rPr>
              <w:t xml:space="preserve"> 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1 pkt 13 ustawy o wspieraniu rozwoju obszarów wiejskich z udziałem środków EFRROW w ramach PROW na lata 2014-2020 oraz ułatwianie tej współpracy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_Toc487101634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11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0F5B8A9B" w14:textId="48E00D88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5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2.6.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6: Ułatwianie wymiany wiedzy pomiędzy podmiotami uczestniczącymi w rozwoju obszarów wiejskich oraz wymiana i</w:t>
            </w:r>
            <w:r w:rsidR="003F55D6">
              <w:rPr>
                <w:rStyle w:val="Hipercze"/>
                <w:rFonts w:asciiTheme="minorHAnsi" w:hAnsiTheme="minorHAnsi"/>
                <w:strike w:val="0"/>
              </w:rPr>
              <w:t xml:space="preserve"> 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rozpowszechnianie rezultatów działań na rzecz tego rozwoju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_Toc487101635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12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5E10D9D" w14:textId="3C39A65B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6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2.7.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7: Współpraca z Europejską Siecią na Rzecz Rozwoju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_Toc487101636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13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65D40771" w14:textId="16693B53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7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2.8.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8: Plan komunikacyjny PROW 2014-2020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_Toc487101637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14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22E57DD" w14:textId="7B5C6B08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8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2.9.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9: Wspieranie współpracy w sektorze rolnym i realizacji przez rolników wspólnych inwestycji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_Toc487101638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15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6ED7CA6" w14:textId="7291D993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39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2.10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10: Organizacja i udział w targach, wystawach tematycznych na rzecz prezentacji osiągnięć i promocji polskiej wsi w kraju i za granicą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_Toc487101639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16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2FD3AB19" w14:textId="300DB5BF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11: Aktywizacja mieszkańców wsi na rzecz podejmowania inicjatyw służących włączeniu społecznemu, w szczególności osób starszych, młodzieży, niepełnosprawnych, mniejszości narodowych i innych osób wykluczonych społecznie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17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665799CC" w14:textId="0538B7FB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1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12: Identyfikacja, gromadzenie i upowszechnianie dobrych praktyk mających wpływ na rozwój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_Toc487101641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19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9B41E65" w14:textId="740FD9A9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2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2.13.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Działanie 13: Promocja zrównoważonego rozwoju obszarów wiejskich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_Toc487101642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20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DFEE920" w14:textId="62A0CBFC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3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3.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Warunki jakie powinny spełniać operacje realizowane przez instytucję zarządzającą, jednostkę centralną, jednostki regionalne, Centrum Doradztwa Rolniczego w Brwinowie, wojewódzkie ośrodki doradztwa rolniczego, podmioty wdrażające i agencję płatniczą w ramach dwuletniego planu operacyjnego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_Toc487101643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22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574241B2" w14:textId="1B21B12F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4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3.1.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Warunki jakie powinny spełniać operacje realizowane w ramach działań </w:t>
            </w:r>
            <w:r w:rsidR="00CF59E7" w:rsidRPr="00CF59E7">
              <w:rPr>
                <w:rStyle w:val="Hipercze"/>
                <w:rFonts w:asciiTheme="minorHAnsi" w:hAnsiTheme="minorHAnsi"/>
                <w:strike w:val="0"/>
              </w:rPr>
              <w:t xml:space="preserve">innych 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niż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 Plan komunikacyjny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_Toc487101644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22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23DF3809" w14:textId="1B555564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5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3.2.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Warunki jakie powinny spełniać operacje realizowane w ramach Plan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u</w:t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 xml:space="preserve"> komunikacyjn</w:t>
            </w:r>
            <w:r w:rsidR="00CF59E7">
              <w:rPr>
                <w:rStyle w:val="Hipercze"/>
                <w:rFonts w:asciiTheme="minorHAnsi" w:hAnsiTheme="minorHAnsi"/>
                <w:strike w:val="0"/>
              </w:rPr>
              <w:t>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_Toc487101645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23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45757A1A" w14:textId="705407BF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6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4.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Wskaźniki monitorowania realizacji działań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_Toc487101646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24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6DA0033" w14:textId="1B067459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47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5.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Zakres i tryb sporządzania</w:t>
            </w:r>
            <w:r w:rsidR="00CF59E7">
              <w:rPr>
                <w:rStyle w:val="Hipercze"/>
                <w:rFonts w:asciiTheme="minorHAnsi" w:hAnsiTheme="minorHAnsi"/>
                <w:noProof/>
              </w:rPr>
              <w:t xml:space="preserve"> informacji i</w:t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 xml:space="preserve"> sprawozdań</w:t>
            </w:r>
            <w:r w:rsidR="00CF59E7">
              <w:rPr>
                <w:rStyle w:val="Hipercze"/>
                <w:rFonts w:asciiTheme="minorHAnsi" w:hAnsiTheme="minorHAnsi"/>
                <w:noProof/>
              </w:rPr>
              <w:t xml:space="preserve"> z realizacji planów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_Toc487101647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4468CAE" w14:textId="586A12D8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8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5.1.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Półroczna informacja z realizacji dwuletniego planu operacyjnego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_Toc487101648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118FB51F" w14:textId="5C0BA3FA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49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5.2.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Dwuletnie sprawozdanie z realizacji dwuletniego planu operacyjnego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_Toc487101649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28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51242BCB" w14:textId="72113EA9" w:rsidR="004C22D2" w:rsidRPr="007134A6" w:rsidRDefault="00FF6C3F">
          <w:pPr>
            <w:pStyle w:val="Spistreci2"/>
            <w:rPr>
              <w:rFonts w:asciiTheme="minorHAnsi" w:eastAsiaTheme="minorEastAsia" w:hAnsiTheme="minorHAnsi" w:cstheme="minorBidi"/>
              <w:strike w:val="0"/>
            </w:rPr>
          </w:pPr>
          <w:hyperlink w:anchor="_Toc487101650" w:history="1"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5.3.</w:t>
            </w:r>
            <w:r w:rsidR="004C22D2" w:rsidRPr="007134A6">
              <w:rPr>
                <w:rFonts w:asciiTheme="minorHAnsi" w:eastAsiaTheme="minorEastAsia" w:hAnsiTheme="minorHAnsi" w:cstheme="minorBidi"/>
                <w:strike w:val="0"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strike w:val="0"/>
              </w:rPr>
              <w:t>Roczne sprawozdanie z realizacji planu działania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tab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instrText xml:space="preserve"> PAGEREF _Toc487101650 \h </w:instrTex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strike w:val="0"/>
                <w:webHidden/>
              </w:rPr>
              <w:t>29</w:t>
            </w:r>
            <w:r w:rsidR="004C22D2" w:rsidRPr="00F42E16">
              <w:rPr>
                <w:rFonts w:asciiTheme="minorHAnsi" w:hAnsiTheme="minorHAnsi"/>
                <w:strike w:val="0"/>
                <w:webHidden/>
              </w:rPr>
              <w:fldChar w:fldCharType="end"/>
            </w:r>
          </w:hyperlink>
        </w:p>
        <w:p w14:paraId="73B0FA29" w14:textId="346C976F" w:rsidR="004C22D2" w:rsidRPr="007134A6" w:rsidRDefault="00FF6C3F">
          <w:pPr>
            <w:pStyle w:val="Spistreci1"/>
            <w:rPr>
              <w:rFonts w:asciiTheme="minorHAnsi" w:eastAsiaTheme="minorEastAsia" w:hAnsiTheme="minorHAnsi" w:cstheme="minorBidi"/>
              <w:noProof/>
            </w:rPr>
          </w:pPr>
          <w:hyperlink w:anchor="_Toc487101651" w:history="1">
            <w:r w:rsidR="004C22D2" w:rsidRPr="00F42E16">
              <w:rPr>
                <w:rStyle w:val="Hipercze"/>
                <w:rFonts w:asciiTheme="minorHAnsi" w:hAnsiTheme="minorHAnsi"/>
                <w:noProof/>
              </w:rPr>
              <w:t>6.</w:t>
            </w:r>
            <w:r w:rsidR="004C22D2" w:rsidRPr="007134A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C22D2" w:rsidRPr="00F42E16">
              <w:rPr>
                <w:rStyle w:val="Hipercze"/>
                <w:rFonts w:asciiTheme="minorHAnsi" w:hAnsiTheme="minorHAnsi"/>
                <w:noProof/>
              </w:rPr>
              <w:t>Zakres i tryb ewaluacji realizacji działań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tab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instrText xml:space="preserve"> PAGEREF _Toc487101651 \h </w:instrText>
            </w:r>
            <w:r w:rsidR="004C22D2" w:rsidRPr="00F42E16">
              <w:rPr>
                <w:rFonts w:asciiTheme="minorHAnsi" w:hAnsiTheme="minorHAnsi"/>
                <w:noProof/>
                <w:webHidden/>
              </w:rPr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973EF2">
              <w:rPr>
                <w:rFonts w:asciiTheme="minorHAnsi" w:hAnsiTheme="minorHAnsi"/>
                <w:noProof/>
                <w:webHidden/>
              </w:rPr>
              <w:t>31</w:t>
            </w:r>
            <w:r w:rsidR="004C22D2" w:rsidRPr="00F42E1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57D1B54" w14:textId="77777777" w:rsidR="006B2BCE" w:rsidRPr="00D1403E" w:rsidRDefault="006B2BCE">
          <w:pPr>
            <w:rPr>
              <w:rFonts w:asciiTheme="minorHAnsi" w:hAnsiTheme="minorHAnsi"/>
            </w:rPr>
          </w:pPr>
          <w:r w:rsidRPr="00F42E16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6B8E3A42" w14:textId="77777777" w:rsidR="006B2BCE" w:rsidRPr="00D1403E" w:rsidRDefault="006B2BCE" w:rsidP="006F5A79">
      <w:pPr>
        <w:rPr>
          <w:rFonts w:asciiTheme="minorHAnsi" w:hAnsiTheme="minorHAnsi" w:cs="Tahoma"/>
          <w:sz w:val="24"/>
          <w:szCs w:val="24"/>
        </w:rPr>
      </w:pPr>
    </w:p>
    <w:p w14:paraId="4A5DE086" w14:textId="4A9F88B7" w:rsidR="00A42B2B" w:rsidRDefault="00A42B2B" w:rsidP="00AC70DE">
      <w:pPr>
        <w:pStyle w:val="Nagwek1"/>
        <w:rPr>
          <w:rFonts w:asciiTheme="minorHAnsi" w:hAnsiTheme="minorHAnsi" w:cs="Tahoma"/>
          <w:sz w:val="24"/>
          <w:szCs w:val="24"/>
        </w:rPr>
      </w:pPr>
    </w:p>
    <w:p w14:paraId="4E8E4218" w14:textId="77777777" w:rsidR="00A42B2B" w:rsidRPr="00D1403E" w:rsidRDefault="00A42B2B" w:rsidP="00D1403E"/>
    <w:p w14:paraId="54900ED1" w14:textId="77777777" w:rsidR="00A42B2B" w:rsidRPr="00D1403E" w:rsidRDefault="00A42B2B" w:rsidP="00D1403E"/>
    <w:p w14:paraId="3C111678" w14:textId="77777777" w:rsidR="00A42B2B" w:rsidRPr="00D1403E" w:rsidRDefault="00A42B2B" w:rsidP="00D1403E"/>
    <w:p w14:paraId="36F95921" w14:textId="77777777" w:rsidR="00A42B2B" w:rsidRPr="00D1403E" w:rsidRDefault="00A42B2B" w:rsidP="00D1403E"/>
    <w:p w14:paraId="3C5DF565" w14:textId="77777777" w:rsidR="00A42B2B" w:rsidRPr="00D1403E" w:rsidRDefault="00A42B2B" w:rsidP="00D1403E"/>
    <w:p w14:paraId="29DBA1C5" w14:textId="77777777" w:rsidR="00A42B2B" w:rsidRPr="00D1403E" w:rsidRDefault="00A42B2B" w:rsidP="00D1403E"/>
    <w:p w14:paraId="644B6613" w14:textId="7B7041BF" w:rsidR="00A42B2B" w:rsidRDefault="00A42B2B" w:rsidP="00D1403E"/>
    <w:p w14:paraId="1C972C1B" w14:textId="299DDFFC" w:rsidR="00774CD7" w:rsidRDefault="00774CD7" w:rsidP="00D1403E"/>
    <w:p w14:paraId="28A681BE" w14:textId="16CC1C89" w:rsidR="00774CD7" w:rsidRDefault="00774CD7" w:rsidP="00D1403E"/>
    <w:p w14:paraId="2F6F6453" w14:textId="5F68929A" w:rsidR="00774CD7" w:rsidRDefault="00774CD7" w:rsidP="00D1403E"/>
    <w:p w14:paraId="49CCFE9A" w14:textId="58503FEC" w:rsidR="00774CD7" w:rsidRDefault="00774CD7" w:rsidP="00D1403E"/>
    <w:p w14:paraId="19B122BE" w14:textId="3B8E9CFA" w:rsidR="00774CD7" w:rsidRDefault="00774CD7" w:rsidP="00D1403E"/>
    <w:p w14:paraId="6929075F" w14:textId="77777777" w:rsidR="00774CD7" w:rsidRPr="00D1403E" w:rsidRDefault="00774CD7" w:rsidP="00D1403E"/>
    <w:p w14:paraId="4A6AAC6F" w14:textId="77777777" w:rsidR="00A42B2B" w:rsidRPr="00D1403E" w:rsidRDefault="00A42B2B" w:rsidP="00D1403E"/>
    <w:p w14:paraId="5713BEC2" w14:textId="77777777" w:rsidR="00A42B2B" w:rsidRPr="00D1403E" w:rsidRDefault="00A42B2B" w:rsidP="00D1403E"/>
    <w:p w14:paraId="6707D4C0" w14:textId="77777777" w:rsidR="00A42B2B" w:rsidRPr="00D1403E" w:rsidRDefault="00A42B2B" w:rsidP="00D1403E"/>
    <w:p w14:paraId="654CA2C7" w14:textId="660CBE92" w:rsidR="00A42B2B" w:rsidRDefault="00A42B2B" w:rsidP="00AC70DE">
      <w:pPr>
        <w:pStyle w:val="Nagwek1"/>
      </w:pPr>
    </w:p>
    <w:p w14:paraId="11F7D8EF" w14:textId="6C49FFE5" w:rsidR="00774CD7" w:rsidRDefault="00774CD7" w:rsidP="00774CD7"/>
    <w:p w14:paraId="6DEAE16F" w14:textId="66D7593B" w:rsidR="00774CD7" w:rsidRDefault="00774CD7" w:rsidP="00774CD7"/>
    <w:p w14:paraId="0484AA40" w14:textId="708401DC" w:rsidR="00774CD7" w:rsidRDefault="00774CD7" w:rsidP="00774CD7"/>
    <w:p w14:paraId="13483FFF" w14:textId="2BF1E5D9" w:rsidR="00774CD7" w:rsidRDefault="00774CD7" w:rsidP="00774CD7"/>
    <w:p w14:paraId="7A0B8806" w14:textId="276E5859" w:rsidR="00774CD7" w:rsidRDefault="00774CD7" w:rsidP="00774CD7"/>
    <w:p w14:paraId="4F402613" w14:textId="77777777" w:rsidR="00774CD7" w:rsidRPr="00774CD7" w:rsidRDefault="00774CD7" w:rsidP="00774CD7"/>
    <w:p w14:paraId="5E07AE82" w14:textId="4E6755B5" w:rsidR="002F74DA" w:rsidRPr="00F42E16" w:rsidRDefault="00AC70DE" w:rsidP="00AC70DE">
      <w:pPr>
        <w:pStyle w:val="Nagwek1"/>
        <w:rPr>
          <w:rFonts w:asciiTheme="minorHAnsi" w:hAnsiTheme="minorHAnsi"/>
        </w:rPr>
      </w:pPr>
      <w:bookmarkStart w:id="1" w:name="_Toc487101626"/>
      <w:r w:rsidRPr="00F42E16">
        <w:rPr>
          <w:rFonts w:asciiTheme="minorHAnsi" w:hAnsiTheme="minorHAnsi"/>
        </w:rPr>
        <w:lastRenderedPageBreak/>
        <w:t>Wykaz użytych skrótów</w:t>
      </w:r>
      <w:r w:rsidR="00766E6A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definicji</w:t>
      </w:r>
      <w:bookmarkEnd w:id="1"/>
      <w:r w:rsidR="00766E6A">
        <w:rPr>
          <w:rFonts w:asciiTheme="minorHAnsi" w:hAnsiTheme="minorHAnsi"/>
        </w:rPr>
        <w:t xml:space="preserve"> i priorytetów PROW</w:t>
      </w:r>
    </w:p>
    <w:p w14:paraId="0E7B59E9" w14:textId="5EA33248" w:rsidR="00AC70DE" w:rsidRPr="00F42E16" w:rsidRDefault="00C62823" w:rsidP="00C62823">
      <w:pPr>
        <w:tabs>
          <w:tab w:val="left" w:pos="1290"/>
        </w:tabs>
        <w:rPr>
          <w:rFonts w:asciiTheme="minorHAnsi" w:hAnsiTheme="minorHAnsi"/>
        </w:rPr>
      </w:pPr>
      <w:r w:rsidRPr="00F42E16">
        <w:rPr>
          <w:rFonts w:asciiTheme="minorHAnsi" w:hAnsiTheme="minorHAnsi"/>
        </w:rPr>
        <w:tab/>
      </w:r>
    </w:p>
    <w:p w14:paraId="2D350255" w14:textId="2D6F9E21" w:rsidR="00935B87" w:rsidRPr="00F42E16" w:rsidRDefault="00935B87" w:rsidP="00935B87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ARiMR</w:t>
      </w:r>
      <w:r w:rsidRPr="00F42E16">
        <w:rPr>
          <w:rFonts w:asciiTheme="minorHAnsi" w:hAnsiTheme="minorHAnsi" w:cs="Tahoma"/>
        </w:rPr>
        <w:t xml:space="preserve"> </w:t>
      </w:r>
      <w:r w:rsidR="002D0ABD" w:rsidRPr="00F42E16">
        <w:rPr>
          <w:rFonts w:asciiTheme="minorHAnsi" w:hAnsiTheme="minorHAnsi" w:cs="Tahoma"/>
        </w:rPr>
        <w:t>/ agencja płatnicza</w:t>
      </w:r>
      <w:r w:rsidR="0066265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– Agencja Restrukturyzacji i Modernizacji Rolnictwa</w:t>
      </w:r>
    </w:p>
    <w:p w14:paraId="5CDC4B04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beneficjent</w:t>
      </w:r>
      <w:r w:rsidRPr="00F42E16">
        <w:rPr>
          <w:rFonts w:asciiTheme="minorHAnsi" w:hAnsiTheme="minorHAnsi" w:cs="Tahoma"/>
        </w:rPr>
        <w:t xml:space="preserve"> – beneficjent w rozumieniu art. 2 pkt 10 rozporządzenia nr 1303/2013</w:t>
      </w:r>
    </w:p>
    <w:p w14:paraId="0A36CC5F" w14:textId="77777777" w:rsidR="002408C4" w:rsidRPr="00F42E16" w:rsidRDefault="002408C4" w:rsidP="002408C4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BPT/Biuro </w:t>
      </w:r>
      <w:r w:rsidRPr="00F42E16">
        <w:rPr>
          <w:rFonts w:asciiTheme="minorHAnsi" w:hAnsiTheme="minorHAnsi" w:cs="Tahoma"/>
        </w:rPr>
        <w:t>– Biuro Pomocy Technicznej w Ministerstwie Rolnictwa i Rozwoju Wsi</w:t>
      </w:r>
    </w:p>
    <w:p w14:paraId="734B0BE9" w14:textId="68EC8950" w:rsidR="002408C4" w:rsidRPr="00F42E16" w:rsidRDefault="002408C4" w:rsidP="002408C4">
      <w:pPr>
        <w:tabs>
          <w:tab w:val="center" w:pos="453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CDR</w:t>
      </w:r>
      <w:r w:rsidRPr="00F42E16">
        <w:rPr>
          <w:rFonts w:asciiTheme="minorHAnsi" w:hAnsiTheme="minorHAnsi" w:cs="Tahoma"/>
        </w:rPr>
        <w:t xml:space="preserve"> – Centrum Doradztwa Rolniczego</w:t>
      </w:r>
      <w:r w:rsidRPr="00F42E16">
        <w:rPr>
          <w:rFonts w:asciiTheme="minorHAnsi" w:hAnsiTheme="minorHAnsi" w:cs="Tahoma"/>
        </w:rPr>
        <w:tab/>
        <w:t>z siedzibą w Brwinowie</w:t>
      </w:r>
    </w:p>
    <w:p w14:paraId="2114DAB7" w14:textId="555CA318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dwuletni plan operacyjny</w:t>
      </w:r>
      <w:r w:rsidRPr="00F42E16">
        <w:rPr>
          <w:rFonts w:asciiTheme="minorHAnsi" w:hAnsiTheme="minorHAnsi" w:cs="Tahoma"/>
        </w:rPr>
        <w:t xml:space="preserve"> – jeden z pięciu dwuletnich planów, na podstawie których realizowane są </w:t>
      </w:r>
      <w:r w:rsidR="0066265F">
        <w:rPr>
          <w:rFonts w:asciiTheme="minorHAnsi" w:hAnsiTheme="minorHAnsi" w:cs="Tahoma"/>
        </w:rPr>
        <w:t>działania</w:t>
      </w:r>
      <w:r w:rsidR="0066265F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określone w planie działania KSOW 2014-2020;</w:t>
      </w:r>
    </w:p>
    <w:p w14:paraId="381755B4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EFRROW</w:t>
      </w:r>
      <w:r w:rsidRPr="00F42E16">
        <w:rPr>
          <w:rFonts w:asciiTheme="minorHAnsi" w:hAnsiTheme="minorHAnsi" w:cs="Tahoma"/>
        </w:rPr>
        <w:t xml:space="preserve"> – Europejski Fundusz Rolny na rzecz Rozwoju Obszarów Wiejskich </w:t>
      </w:r>
    </w:p>
    <w:p w14:paraId="723FAF35" w14:textId="2AF104F4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  <w:color w:val="333333"/>
          <w:shd w:val="clear" w:color="auto" w:fill="FFFFFF"/>
        </w:rPr>
      </w:pPr>
      <w:r w:rsidRPr="00F42E16">
        <w:rPr>
          <w:rFonts w:asciiTheme="minorHAnsi" w:hAnsiTheme="minorHAnsi" w:cs="Tahoma"/>
          <w:b/>
          <w:color w:val="333333"/>
          <w:shd w:val="clear" w:color="auto" w:fill="FFFFFF"/>
        </w:rPr>
        <w:t>EPI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</w:t>
      </w:r>
      <w:r w:rsidR="00935B87" w:rsidRPr="00F42E16">
        <w:rPr>
          <w:rFonts w:asciiTheme="minorHAnsi" w:hAnsiTheme="minorHAnsi" w:cs="Tahoma"/>
          <w:color w:val="333333"/>
          <w:shd w:val="clear" w:color="auto" w:fill="FFFFFF"/>
        </w:rPr>
        <w:t>–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>Europejskie Partnerstw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o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Innowac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y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>j</w:t>
      </w:r>
      <w:r w:rsidR="007E0590">
        <w:rPr>
          <w:rFonts w:asciiTheme="minorHAnsi" w:hAnsiTheme="minorHAnsi" w:cs="Tahoma"/>
          <w:color w:val="333333"/>
          <w:shd w:val="clear" w:color="auto" w:fill="FFFFFF"/>
        </w:rPr>
        <w:t>ne</w:t>
      </w:r>
      <w:r w:rsidRPr="00F42E16">
        <w:rPr>
          <w:rFonts w:asciiTheme="minorHAnsi" w:hAnsiTheme="minorHAnsi" w:cs="Tahoma"/>
          <w:color w:val="333333"/>
          <w:shd w:val="clear" w:color="auto" w:fill="FFFFFF"/>
        </w:rPr>
        <w:t xml:space="preserve"> </w:t>
      </w:r>
      <w:r w:rsidR="007E0590" w:rsidRPr="007E0590">
        <w:rPr>
          <w:rFonts w:asciiTheme="minorHAnsi" w:hAnsiTheme="minorHAnsi" w:cs="Tahoma"/>
          <w:color w:val="333333"/>
          <w:shd w:val="clear" w:color="auto" w:fill="FFFFFF"/>
        </w:rPr>
        <w:t>na rzecz wydajnego i zrównoważonego rolnictwa</w:t>
      </w:r>
    </w:p>
    <w:p w14:paraId="547FE799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  <w:color w:val="333333"/>
          <w:shd w:val="clear" w:color="auto" w:fill="FFFFFF"/>
        </w:rPr>
      </w:pPr>
      <w:r w:rsidRPr="00F42E16">
        <w:rPr>
          <w:rFonts w:asciiTheme="minorHAnsi" w:hAnsiTheme="minorHAnsi" w:cs="Tahoma"/>
          <w:b/>
        </w:rPr>
        <w:t xml:space="preserve">ESROW </w:t>
      </w:r>
      <w:r w:rsidR="00935B87"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Europejska Sieć na rzecz Rozwoju Obszarów Wiejskich</w:t>
      </w:r>
      <w:r w:rsidRPr="00F42E16">
        <w:rPr>
          <w:rFonts w:asciiTheme="minorHAnsi" w:hAnsiTheme="minorHAnsi" w:cs="Tahoma"/>
          <w:b/>
        </w:rPr>
        <w:t xml:space="preserve"> </w:t>
      </w:r>
    </w:p>
    <w:p w14:paraId="66E83C0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IZ</w:t>
      </w:r>
      <w:r w:rsidRPr="00F42E16">
        <w:rPr>
          <w:rFonts w:asciiTheme="minorHAnsi" w:hAnsiTheme="minorHAnsi" w:cs="Tahoma"/>
        </w:rPr>
        <w:t xml:space="preserve"> – Instytucja Zarządzająca Programem Rozwoju Obszarów Wiejskich na lata 2014–2020</w:t>
      </w:r>
    </w:p>
    <w:p w14:paraId="7653F11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JC</w:t>
      </w:r>
      <w:r w:rsidRPr="00F42E16">
        <w:rPr>
          <w:rFonts w:asciiTheme="minorHAnsi" w:hAnsiTheme="minorHAnsi" w:cs="Tahoma"/>
        </w:rPr>
        <w:t xml:space="preserve"> – jednostka centralna Krajowej Sieci Obszarów Wiejskich</w:t>
      </w:r>
    </w:p>
    <w:p w14:paraId="0D551F08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JR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jednostki regionalne Krajowej Sieci Obszarów Wiejskich</w:t>
      </w:r>
    </w:p>
    <w:p w14:paraId="15942C62" w14:textId="6125016C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JW </w:t>
      </w:r>
      <w:r w:rsidRPr="00F42E16">
        <w:rPr>
          <w:rFonts w:asciiTheme="minorHAnsi" w:hAnsiTheme="minorHAnsi" w:cs="Tahoma"/>
        </w:rPr>
        <w:t>– Jednostki wdraża</w:t>
      </w:r>
      <w:r w:rsidR="00A42B2B">
        <w:rPr>
          <w:rFonts w:asciiTheme="minorHAnsi" w:hAnsiTheme="minorHAnsi" w:cs="Tahoma"/>
        </w:rPr>
        <w:t>jące</w:t>
      </w:r>
      <w:r w:rsidRPr="00F42E16">
        <w:rPr>
          <w:rFonts w:asciiTheme="minorHAnsi" w:hAnsiTheme="minorHAnsi" w:cs="Tahoma"/>
        </w:rPr>
        <w:t xml:space="preserve"> KSOW: IZ, JC,</w:t>
      </w:r>
      <w:r w:rsidR="00A42B2B">
        <w:rPr>
          <w:rFonts w:asciiTheme="minorHAnsi" w:hAnsiTheme="minorHAnsi" w:cs="Tahoma"/>
        </w:rPr>
        <w:t xml:space="preserve"> JR,</w:t>
      </w:r>
      <w:r w:rsidRPr="00F42E16">
        <w:rPr>
          <w:rFonts w:asciiTheme="minorHAnsi" w:hAnsiTheme="minorHAnsi" w:cs="Tahoma"/>
        </w:rPr>
        <w:t xml:space="preserve"> CDR, WODR, </w:t>
      </w:r>
      <w:r w:rsidR="00E55F64" w:rsidRPr="00F42E16">
        <w:rPr>
          <w:rFonts w:asciiTheme="minorHAnsi" w:hAnsiTheme="minorHAnsi" w:cs="Tahoma"/>
        </w:rPr>
        <w:t xml:space="preserve">KOWR </w:t>
      </w:r>
      <w:r w:rsidRPr="00F42E16">
        <w:rPr>
          <w:rFonts w:asciiTheme="minorHAnsi" w:hAnsiTheme="minorHAnsi" w:cs="Tahoma"/>
        </w:rPr>
        <w:t>i ARiMR</w:t>
      </w:r>
    </w:p>
    <w:p w14:paraId="70776119" w14:textId="77777777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KE</w:t>
      </w:r>
      <w:r w:rsidRPr="00F42E16">
        <w:rPr>
          <w:rFonts w:asciiTheme="minorHAnsi" w:hAnsiTheme="minorHAnsi" w:cs="Tahoma"/>
        </w:rPr>
        <w:t xml:space="preserve"> – Komisja Europejska</w:t>
      </w:r>
    </w:p>
    <w:p w14:paraId="6C4A1B13" w14:textId="2B417360" w:rsidR="00E55F64" w:rsidRPr="00F42E16" w:rsidRDefault="00E55F64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KOWR </w:t>
      </w:r>
      <w:r w:rsidRPr="00F42E16">
        <w:rPr>
          <w:rFonts w:asciiTheme="minorHAnsi" w:hAnsiTheme="minorHAnsi" w:cs="Tahoma"/>
        </w:rPr>
        <w:t xml:space="preserve">– Krajowy Ośrodek Wsparcia Rolnictwa </w:t>
      </w:r>
    </w:p>
    <w:p w14:paraId="2ED4F072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>KSOW/Sieć</w:t>
      </w:r>
      <w:r w:rsidRPr="00F42E16">
        <w:rPr>
          <w:rFonts w:asciiTheme="minorHAnsi" w:hAnsiTheme="minorHAnsi" w:cs="Tahoma"/>
        </w:rPr>
        <w:t xml:space="preserve"> – Krajowa Sieć Obszarów Wiejskich</w:t>
      </w:r>
    </w:p>
    <w:p w14:paraId="3A1922B3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LGD</w:t>
      </w:r>
      <w:r w:rsidRPr="00F42E16">
        <w:rPr>
          <w:rFonts w:asciiTheme="minorHAnsi" w:hAnsiTheme="minorHAnsi" w:cs="Tahoma"/>
        </w:rPr>
        <w:t xml:space="preserve"> – Lokalne Grupy Działania</w:t>
      </w:r>
    </w:p>
    <w:p w14:paraId="71550C55" w14:textId="77777777" w:rsidR="00F248B6" w:rsidRPr="00F42E16" w:rsidRDefault="00F248B6" w:rsidP="00F248B6">
      <w:pPr>
        <w:tabs>
          <w:tab w:val="center" w:pos="4536"/>
        </w:tabs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>MRiRW</w:t>
      </w:r>
      <w:r w:rsidRPr="00F42E16">
        <w:rPr>
          <w:rFonts w:asciiTheme="minorHAnsi" w:hAnsiTheme="minorHAnsi" w:cs="Tahoma"/>
        </w:rPr>
        <w:t xml:space="preserve"> – Minister Rolnictwa i Rozwoju Wsi</w:t>
      </w:r>
      <w:r w:rsidRPr="00F42E16">
        <w:rPr>
          <w:rFonts w:asciiTheme="minorHAnsi" w:hAnsiTheme="minorHAnsi" w:cs="Tahoma"/>
          <w:b/>
        </w:rPr>
        <w:t xml:space="preserve"> </w:t>
      </w:r>
    </w:p>
    <w:p w14:paraId="66C71AE1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operacja </w:t>
      </w:r>
      <w:r w:rsidRPr="00F42E16">
        <w:rPr>
          <w:rFonts w:asciiTheme="minorHAnsi" w:hAnsiTheme="minorHAnsi" w:cs="Tahoma"/>
        </w:rPr>
        <w:t>– operacja w rozumieniu art. 2 pkt 9 rozporządzenia nr 1303/2013</w:t>
      </w:r>
    </w:p>
    <w:p w14:paraId="2B0CA182" w14:textId="4CD9625E" w:rsidR="00022DF2" w:rsidRPr="00F42E16" w:rsidRDefault="00022DF2" w:rsidP="00F42E16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42E16">
        <w:rPr>
          <w:rFonts w:asciiTheme="minorHAnsi" w:hAnsiTheme="minorHAnsi"/>
          <w:b/>
          <w:bCs/>
          <w:sz w:val="22"/>
          <w:szCs w:val="22"/>
        </w:rPr>
        <w:t xml:space="preserve">Partner KSOW </w:t>
      </w:r>
      <w:r w:rsidRPr="00F42E16">
        <w:rPr>
          <w:rFonts w:asciiTheme="minorHAnsi" w:hAnsiTheme="minorHAnsi"/>
          <w:sz w:val="22"/>
          <w:szCs w:val="22"/>
        </w:rPr>
        <w:t>– podmiot współpracujący w ramach KSOW</w:t>
      </w:r>
      <w:r w:rsidR="00A42B2B">
        <w:rPr>
          <w:rFonts w:asciiTheme="minorHAnsi" w:hAnsiTheme="minorHAnsi"/>
          <w:sz w:val="22"/>
          <w:szCs w:val="22"/>
        </w:rPr>
        <w:t xml:space="preserve"> z JW</w:t>
      </w:r>
      <w:r w:rsidRPr="00F42E16">
        <w:rPr>
          <w:rFonts w:asciiTheme="minorHAnsi" w:hAnsiTheme="minorHAnsi"/>
          <w:sz w:val="22"/>
          <w:szCs w:val="22"/>
        </w:rPr>
        <w:t xml:space="preserve">, który został zarejestrowany w bazie partnerów KSOW na stronie internetowej KSOW </w:t>
      </w:r>
    </w:p>
    <w:p w14:paraId="7BF38C9B" w14:textId="3B301E00" w:rsidR="00CE691D" w:rsidRPr="00F42E16" w:rsidRDefault="0005283D" w:rsidP="00CE691D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plan komunikacyjny </w:t>
      </w:r>
      <w:r w:rsidRPr="00F42E16">
        <w:rPr>
          <w:rFonts w:asciiTheme="minorHAnsi" w:hAnsiTheme="minorHAnsi" w:cs="Tahoma"/>
        </w:rPr>
        <w:t>–działa</w:t>
      </w:r>
      <w:r w:rsidR="00A42B2B">
        <w:rPr>
          <w:rFonts w:asciiTheme="minorHAnsi" w:hAnsiTheme="minorHAnsi" w:cs="Tahoma"/>
        </w:rPr>
        <w:t>nie</w:t>
      </w:r>
      <w:r w:rsidR="00CE691D" w:rsidRPr="00F42E16">
        <w:rPr>
          <w:rFonts w:asciiTheme="minorHAnsi" w:hAnsiTheme="minorHAnsi" w:cs="Tahoma"/>
        </w:rPr>
        <w:t xml:space="preserve"> planu działania KSOW</w:t>
      </w:r>
      <w:r w:rsidR="00A42B2B">
        <w:rPr>
          <w:rFonts w:asciiTheme="minorHAnsi" w:hAnsiTheme="minorHAnsi" w:cs="Tahoma"/>
        </w:rPr>
        <w:t xml:space="preserve">, </w:t>
      </w:r>
      <w:r w:rsidR="00A42B2B" w:rsidRPr="00A42B2B">
        <w:rPr>
          <w:rFonts w:asciiTheme="minorHAnsi" w:hAnsiTheme="minorHAnsi" w:cs="Tahoma"/>
        </w:rPr>
        <w:t>o którym mowa w art. 54 ust.</w:t>
      </w:r>
      <w:r w:rsidR="00A42B2B">
        <w:rPr>
          <w:rFonts w:asciiTheme="minorHAnsi" w:hAnsiTheme="minorHAnsi" w:cs="Tahoma"/>
        </w:rPr>
        <w:t xml:space="preserve"> 3 lit. b ppkt vi roz</w:t>
      </w:r>
      <w:r w:rsidR="00A42B2B" w:rsidRPr="00A42B2B">
        <w:rPr>
          <w:rFonts w:asciiTheme="minorHAnsi" w:hAnsiTheme="minorHAnsi" w:cs="Tahoma"/>
        </w:rPr>
        <w:t xml:space="preserve">porządzenia nr 1305/2013 </w:t>
      </w:r>
      <w:r w:rsidR="00CE691D" w:rsidRPr="00F42E16">
        <w:rPr>
          <w:rFonts w:asciiTheme="minorHAnsi" w:hAnsiTheme="minorHAnsi" w:cs="Tahoma"/>
        </w:rPr>
        <w:t xml:space="preserve"> </w:t>
      </w:r>
    </w:p>
    <w:p w14:paraId="49660FEB" w14:textId="77777777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plan działania KSOW 2014-2020 </w:t>
      </w:r>
      <w:r w:rsidRPr="00F42E16">
        <w:rPr>
          <w:rFonts w:asciiTheme="minorHAnsi" w:hAnsiTheme="minorHAnsi" w:cs="Tahoma"/>
        </w:rPr>
        <w:t>– dokument zapewniający realizację działań KSOW, opracowywany na podstawie art. 54 ust. 3 lit. b rozporządzenia nr 1305/2013</w:t>
      </w:r>
    </w:p>
    <w:p w14:paraId="6B7D7CB7" w14:textId="3FFBB9B2" w:rsidR="00CE691D" w:rsidRPr="00F42E16" w:rsidRDefault="00CE691D" w:rsidP="00CE691D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podmioty </w:t>
      </w:r>
      <w:r w:rsidR="0005283D" w:rsidRPr="00F42E16">
        <w:rPr>
          <w:rFonts w:asciiTheme="minorHAnsi" w:hAnsiTheme="minorHAnsi" w:cs="Tahoma"/>
          <w:b/>
        </w:rPr>
        <w:t>realizujące plan komunikacyjny</w:t>
      </w:r>
      <w:r w:rsidRPr="00F42E16">
        <w:rPr>
          <w:rFonts w:asciiTheme="minorHAnsi" w:hAnsiTheme="minorHAnsi" w:cs="Tahoma"/>
        </w:rPr>
        <w:t xml:space="preserve"> – </w:t>
      </w:r>
      <w:r w:rsidR="0005283D" w:rsidRPr="00F42E16">
        <w:rPr>
          <w:rFonts w:asciiTheme="minorHAnsi" w:hAnsiTheme="minorHAnsi" w:cs="Tahoma"/>
        </w:rPr>
        <w:t>IZ oraz podmioty realizujące Strategię komunikacji</w:t>
      </w:r>
      <w:r w:rsidR="00A42B2B">
        <w:rPr>
          <w:rFonts w:asciiTheme="minorHAnsi" w:hAnsiTheme="minorHAnsi" w:cs="Tahoma"/>
        </w:rPr>
        <w:t xml:space="preserve"> </w:t>
      </w:r>
      <w:r w:rsidR="00A42B2B" w:rsidRPr="00A42B2B">
        <w:rPr>
          <w:rFonts w:asciiTheme="minorHAnsi" w:hAnsiTheme="minorHAnsi" w:cs="Tahoma"/>
        </w:rPr>
        <w:t>PROW 2014-2020</w:t>
      </w:r>
      <w:r w:rsidR="0005283D" w:rsidRPr="00F42E16">
        <w:rPr>
          <w:rFonts w:asciiTheme="minorHAnsi" w:hAnsiTheme="minorHAnsi" w:cs="Tahoma"/>
        </w:rPr>
        <w:t xml:space="preserve"> (</w:t>
      </w:r>
      <w:r w:rsidRPr="00F42E16">
        <w:rPr>
          <w:rFonts w:asciiTheme="minorHAnsi" w:hAnsiTheme="minorHAnsi" w:cs="Tahoma"/>
        </w:rPr>
        <w:t xml:space="preserve">ARiMR, </w:t>
      </w:r>
      <w:r w:rsidR="00E55F64" w:rsidRPr="00F42E16">
        <w:rPr>
          <w:rFonts w:asciiTheme="minorHAnsi" w:hAnsiTheme="minorHAnsi" w:cs="Tahoma"/>
        </w:rPr>
        <w:t>KOWR</w:t>
      </w:r>
      <w:r w:rsidRPr="00F42E16">
        <w:rPr>
          <w:rFonts w:asciiTheme="minorHAnsi" w:hAnsiTheme="minorHAnsi" w:cs="Tahoma"/>
        </w:rPr>
        <w:t>, samorządy województw</w:t>
      </w:r>
      <w:r w:rsidR="0005283D" w:rsidRPr="00F42E16">
        <w:rPr>
          <w:rFonts w:asciiTheme="minorHAnsi" w:hAnsiTheme="minorHAnsi" w:cs="Tahoma"/>
        </w:rPr>
        <w:t>)</w:t>
      </w:r>
    </w:p>
    <w:p w14:paraId="48266A39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PROW 2014-2020/PROW/Program </w:t>
      </w:r>
      <w:r w:rsidRPr="00F42E16">
        <w:rPr>
          <w:rFonts w:asciiTheme="minorHAnsi" w:hAnsiTheme="minorHAnsi" w:cs="Tahoma"/>
        </w:rPr>
        <w:t>– Program Rozwoju Obszarów Wiejskich na lata 2014-2020</w:t>
      </w:r>
    </w:p>
    <w:p w14:paraId="04C5DC5C" w14:textId="41141994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rozporządzenie 808/2014 </w:t>
      </w:r>
      <w:r w:rsidRPr="00F42E16">
        <w:rPr>
          <w:rFonts w:asciiTheme="minorHAnsi" w:hAnsiTheme="minorHAnsi" w:cs="Tahoma"/>
        </w:rPr>
        <w:t>– rozporządzenie wykona</w:t>
      </w:r>
      <w:r w:rsidR="004C22D2" w:rsidRPr="00F42E16">
        <w:rPr>
          <w:rFonts w:asciiTheme="minorHAnsi" w:hAnsiTheme="minorHAnsi" w:cs="Tahoma"/>
        </w:rPr>
        <w:t>wcze Komisji (UE) nr 808/2014 z </w:t>
      </w:r>
      <w:r w:rsidRPr="00F42E16">
        <w:rPr>
          <w:rFonts w:asciiTheme="minorHAnsi" w:hAnsiTheme="minorHAnsi" w:cs="Tahoma"/>
        </w:rPr>
        <w:t xml:space="preserve">dnia </w:t>
      </w:r>
      <w:r w:rsidR="0056528C">
        <w:rPr>
          <w:rFonts w:asciiTheme="minorHAnsi" w:hAnsiTheme="minorHAnsi" w:cs="Tahoma"/>
        </w:rPr>
        <w:br/>
      </w:r>
      <w:r w:rsidRPr="00F42E16">
        <w:rPr>
          <w:rFonts w:asciiTheme="minorHAnsi" w:hAnsiTheme="minorHAnsi" w:cs="Tahoma"/>
        </w:rPr>
        <w:t>17 lipca 2014 r. ustanawiające zasady stosowania rozporządzenia Parlamentu Europejskiego i Rady (UE) nr 1305/2013 w sprawie wsparcia rozwoju obszarów wiejskich przez Europejski Fundusz Rolny na rzecz Rozwoju Obszarów Wiejskich (EFRROW)</w:t>
      </w:r>
    </w:p>
    <w:p w14:paraId="35A36C1F" w14:textId="3FC27C61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rozporządzenie 1303/2013</w:t>
      </w:r>
      <w:r w:rsidRPr="00F42E16">
        <w:rPr>
          <w:rFonts w:asciiTheme="minorHAnsi" w:hAnsiTheme="minorHAnsi" w:cs="Tahoma"/>
        </w:rPr>
        <w:t xml:space="preserve"> – rozporządzenie Parlamentu Europejskiego i Rady (UE) nr 1303/2013 z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</w:t>
      </w:r>
      <w:r w:rsidRPr="00F42E16">
        <w:rPr>
          <w:rFonts w:asciiTheme="minorHAnsi" w:hAnsiTheme="minorHAnsi" w:cs="Tahoma"/>
        </w:rPr>
        <w:lastRenderedPageBreak/>
        <w:t>Europejskiego Funduszu Sp</w:t>
      </w:r>
      <w:r w:rsidR="008431B3" w:rsidRPr="00F42E16">
        <w:rPr>
          <w:rFonts w:asciiTheme="minorHAnsi" w:hAnsiTheme="minorHAnsi" w:cs="Tahoma"/>
        </w:rPr>
        <w:t>ołecznego, Funduszu Spójności i </w:t>
      </w:r>
      <w:r w:rsidRPr="00F42E16">
        <w:rPr>
          <w:rFonts w:asciiTheme="minorHAnsi" w:hAnsiTheme="minorHAnsi" w:cs="Tahoma"/>
        </w:rPr>
        <w:t>Europejskiego Funduszu Morskiego i</w:t>
      </w:r>
      <w:r w:rsidR="004459D7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Rybackiego oraz uchylające rozporządzenie Rady (WE) nr 1083/2006;</w:t>
      </w:r>
    </w:p>
    <w:p w14:paraId="5977ABAA" w14:textId="4B6B61AE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rozporządzenie 1305/2013</w:t>
      </w:r>
      <w:r w:rsidRPr="00F42E16">
        <w:rPr>
          <w:rFonts w:asciiTheme="minorHAnsi" w:hAnsiTheme="minorHAnsi" w:cs="Tahoma"/>
        </w:rPr>
        <w:t xml:space="preserve"> – rozporządzenie Parlamentu Europejskiego i Rady (UE) nr 1305/2013 z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dnia 17 grudnia 2013 r. w sprawie wsparcia rozwoju obszarów wiejskich przez Europejski Fundusz Rolny na rzecz Rozwoju Obszarów Wiejskich (EFRROW) i uchylające rozporządzenie Rady (WE) nr</w:t>
      </w:r>
      <w:r w:rsidR="0056528C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1698/2005</w:t>
      </w:r>
    </w:p>
    <w:p w14:paraId="5F0180C2" w14:textId="7777777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SIR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Sieć na rzecz innowacji w rolnictwie i na obszarach wiejskich</w:t>
      </w:r>
      <w:r w:rsidRPr="00F42E16">
        <w:rPr>
          <w:rFonts w:asciiTheme="minorHAnsi" w:hAnsiTheme="minorHAnsi" w:cs="Tahoma"/>
          <w:b/>
        </w:rPr>
        <w:t xml:space="preserve"> </w:t>
      </w:r>
    </w:p>
    <w:p w14:paraId="57B570CF" w14:textId="27DE6227" w:rsidR="00935B87" w:rsidRPr="00F42E16" w:rsidRDefault="00935B87" w:rsidP="00935B87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Strategia Komunikacji PROW 2014-2020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 xml:space="preserve">dokument strategiczny zapewniający realizację działań komunikacyjnych PROW 2014-2020, opracowany na podstawie art. </w:t>
      </w:r>
      <w:r w:rsidR="007E0590">
        <w:rPr>
          <w:rFonts w:asciiTheme="minorHAnsi" w:hAnsiTheme="minorHAnsi" w:cs="Tahoma"/>
        </w:rPr>
        <w:t>13</w:t>
      </w:r>
      <w:r w:rsidR="007E0590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ust. 1 rozporządzenia nr</w:t>
      </w:r>
      <w:r w:rsidR="004459D7">
        <w:rPr>
          <w:rFonts w:asciiTheme="minorHAnsi" w:hAnsiTheme="minorHAnsi" w:cs="Tahoma"/>
        </w:rPr>
        <w:t> </w:t>
      </w:r>
      <w:r w:rsidR="007E0590">
        <w:rPr>
          <w:rFonts w:asciiTheme="minorHAnsi" w:hAnsiTheme="minorHAnsi" w:cs="Tahoma"/>
        </w:rPr>
        <w:t>808</w:t>
      </w:r>
      <w:r w:rsidRPr="00F42E16">
        <w:rPr>
          <w:rFonts w:asciiTheme="minorHAnsi" w:hAnsiTheme="minorHAnsi" w:cs="Tahoma"/>
        </w:rPr>
        <w:t>/201</w:t>
      </w:r>
      <w:r w:rsidR="007E0590">
        <w:rPr>
          <w:rFonts w:asciiTheme="minorHAnsi" w:hAnsiTheme="minorHAnsi" w:cs="Tahoma"/>
        </w:rPr>
        <w:t>4</w:t>
      </w:r>
    </w:p>
    <w:p w14:paraId="66B5A956" w14:textId="77777777" w:rsidR="002408C4" w:rsidRPr="00F42E16" w:rsidRDefault="002408C4" w:rsidP="002408C4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>UE</w:t>
      </w:r>
      <w:r w:rsidRPr="00F42E16">
        <w:rPr>
          <w:rFonts w:asciiTheme="minorHAnsi" w:hAnsiTheme="minorHAnsi" w:cs="Tahoma"/>
        </w:rPr>
        <w:t xml:space="preserve"> – Unia Europejska</w:t>
      </w:r>
    </w:p>
    <w:p w14:paraId="622E36E9" w14:textId="77777777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  <w:b/>
        </w:rPr>
      </w:pPr>
      <w:r w:rsidRPr="00F42E16">
        <w:rPr>
          <w:rFonts w:asciiTheme="minorHAnsi" w:hAnsiTheme="minorHAnsi" w:cs="Tahoma"/>
          <w:b/>
        </w:rPr>
        <w:t xml:space="preserve">WODR </w:t>
      </w:r>
      <w:r w:rsidRPr="00F42E16">
        <w:rPr>
          <w:rFonts w:asciiTheme="minorHAnsi" w:hAnsiTheme="minorHAnsi" w:cs="Tahoma"/>
        </w:rPr>
        <w:t>–</w:t>
      </w:r>
      <w:r w:rsidRPr="00F42E16">
        <w:rPr>
          <w:rFonts w:asciiTheme="minorHAnsi" w:hAnsiTheme="minorHAnsi" w:cs="Tahoma"/>
          <w:b/>
        </w:rPr>
        <w:t xml:space="preserve"> </w:t>
      </w:r>
      <w:r w:rsidRPr="00F42E16">
        <w:rPr>
          <w:rFonts w:asciiTheme="minorHAnsi" w:hAnsiTheme="minorHAnsi" w:cs="Tahoma"/>
        </w:rPr>
        <w:t>Wojewódzkie Ośrodki Doradztwa Rolniczego</w:t>
      </w:r>
    </w:p>
    <w:p w14:paraId="21FD6D5A" w14:textId="0F7AE5F5" w:rsidR="00F248B6" w:rsidRPr="00F42E16" w:rsidRDefault="00F248B6" w:rsidP="00F248B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b/>
        </w:rPr>
        <w:t xml:space="preserve">WPR </w:t>
      </w:r>
      <w:r w:rsidRPr="00F42E16">
        <w:rPr>
          <w:rFonts w:asciiTheme="minorHAnsi" w:hAnsiTheme="minorHAnsi" w:cs="Tahoma"/>
        </w:rPr>
        <w:t>– Wspólna Polityka Rolna</w:t>
      </w:r>
    </w:p>
    <w:p w14:paraId="21399DC1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b/>
          <w:sz w:val="26"/>
          <w:szCs w:val="24"/>
        </w:rPr>
      </w:pPr>
      <w:r w:rsidRPr="00766E6A">
        <w:rPr>
          <w:rFonts w:asciiTheme="minorHAnsi" w:hAnsiTheme="minorHAnsi" w:cs="Tahoma"/>
          <w:b/>
          <w:sz w:val="26"/>
          <w:szCs w:val="24"/>
        </w:rPr>
        <w:t xml:space="preserve">Priorytety PROW: </w:t>
      </w:r>
    </w:p>
    <w:p w14:paraId="3A65B255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1. Wspieranie transferu wiedzy i innowacji w rolnictwie, leśnictwie i na obszarach wiejskich</w:t>
      </w:r>
    </w:p>
    <w:p w14:paraId="6A7729B6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2. Zwiększenie rentowności gospodarstw i konkurencyjności wszystkich rodzajów rolnictwa we wszystkich regionach oraz promowanie innowacyjnych technologii w gospodarstwach i zrównoważonej gospodarki leśnej</w:t>
      </w:r>
    </w:p>
    <w:p w14:paraId="78882C37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3. Wspieranie organizacji łańcucha dostaw żywności, w tym przetwarzania i wprowadzania do obrotu produktów rolnych, promowanie dobrostanu zwierząt i zarządzania ryzykiem w rolnictwie</w:t>
      </w:r>
    </w:p>
    <w:p w14:paraId="1B1538E9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4. Odtwarzanie, ochrona i wzmacnianie ekosystemów związanych z rolnictwem i leśnictwem</w:t>
      </w:r>
    </w:p>
    <w:p w14:paraId="18351119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5. Wspieranie efektywnego gospodarowania zasobami i przechodzenia na gospodarkę niskoemisyjną i odporną na zmianę klimatu w sektorach rolnym, spożywczym i leśnym</w:t>
      </w:r>
    </w:p>
    <w:p w14:paraId="46DDA660" w14:textId="77777777" w:rsidR="00766E6A" w:rsidRPr="00766E6A" w:rsidRDefault="00766E6A" w:rsidP="00766E6A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  <w:r w:rsidRPr="00766E6A">
        <w:rPr>
          <w:rFonts w:asciiTheme="minorHAnsi" w:hAnsiTheme="minorHAnsi" w:cs="Tahoma"/>
          <w:sz w:val="26"/>
          <w:szCs w:val="24"/>
        </w:rPr>
        <w:t>Priorytet 6. Wspieranie włączenia społecznego, ograniczenia ubóstwa i rozwoju gospodarczego na obszarach wiejskich</w:t>
      </w:r>
    </w:p>
    <w:p w14:paraId="278E632C" w14:textId="77777777" w:rsidR="00FD1EB7" w:rsidRPr="007134A6" w:rsidRDefault="00FD1EB7" w:rsidP="00F248B6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1258CDF8" w14:textId="238178AD" w:rsidR="00F248B6" w:rsidRPr="00F42E16" w:rsidRDefault="00304E4A" w:rsidP="00304E4A">
      <w:pPr>
        <w:pStyle w:val="Nagwek1"/>
        <w:spacing w:before="0" w:after="120" w:line="240" w:lineRule="auto"/>
        <w:rPr>
          <w:rFonts w:asciiTheme="minorHAnsi" w:hAnsiTheme="minorHAnsi" w:cs="Tahoma"/>
          <w:bCs/>
        </w:rPr>
      </w:pPr>
      <w:bookmarkStart w:id="2" w:name="_Toc484440432"/>
      <w:bookmarkStart w:id="3" w:name="_Toc487101627"/>
      <w:r w:rsidRPr="00F42E16">
        <w:rPr>
          <w:rFonts w:asciiTheme="minorHAnsi" w:hAnsiTheme="minorHAnsi" w:cs="Tahoma"/>
          <w:bCs/>
        </w:rPr>
        <w:t>Podstawy prawne</w:t>
      </w:r>
      <w:r w:rsidR="00F248B6" w:rsidRPr="00F42E16">
        <w:rPr>
          <w:rFonts w:asciiTheme="minorHAnsi" w:hAnsiTheme="minorHAnsi" w:cs="Tahoma"/>
          <w:bCs/>
        </w:rPr>
        <w:t xml:space="preserve"> i dokumenty strategiczne</w:t>
      </w:r>
      <w:bookmarkEnd w:id="2"/>
      <w:r w:rsidRPr="00F42E16">
        <w:rPr>
          <w:rFonts w:asciiTheme="minorHAnsi" w:hAnsiTheme="minorHAnsi" w:cs="Tahoma"/>
          <w:bCs/>
        </w:rPr>
        <w:t xml:space="preserve"> do opracowania planu działania</w:t>
      </w:r>
      <w:bookmarkEnd w:id="3"/>
    </w:p>
    <w:p w14:paraId="73E26660" w14:textId="77777777" w:rsidR="00F248B6" w:rsidRPr="00F42E16" w:rsidRDefault="00F248B6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  <w:spacing w:val="-6"/>
        </w:rPr>
      </w:pPr>
      <w:r w:rsidRPr="00F42E16">
        <w:rPr>
          <w:rFonts w:asciiTheme="minorHAnsi" w:hAnsiTheme="minorHAnsi" w:cs="Tahoma"/>
        </w:rPr>
        <w:t xml:space="preserve">Rozporządzenie </w:t>
      </w:r>
      <w:r w:rsidRPr="00F42E16">
        <w:rPr>
          <w:rFonts w:asciiTheme="minorHAnsi" w:hAnsiTheme="minorHAnsi" w:cs="Tahoma"/>
          <w:spacing w:val="-6"/>
        </w:rPr>
        <w:t>1305/2013.</w:t>
      </w:r>
    </w:p>
    <w:p w14:paraId="4F7E756C" w14:textId="77777777" w:rsidR="00F248B6" w:rsidRPr="00F42E16" w:rsidRDefault="00CE691D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  <w:spacing w:val="-6"/>
        </w:rPr>
      </w:pPr>
      <w:r w:rsidRPr="00F42E16">
        <w:rPr>
          <w:rFonts w:asciiTheme="minorHAnsi" w:hAnsiTheme="minorHAnsi" w:cs="Tahoma"/>
        </w:rPr>
        <w:t>PROW</w:t>
      </w:r>
      <w:r w:rsidR="00F248B6" w:rsidRPr="00F42E16">
        <w:rPr>
          <w:rFonts w:asciiTheme="minorHAnsi" w:hAnsiTheme="minorHAnsi" w:cs="Tahoma"/>
        </w:rPr>
        <w:t xml:space="preserve"> 2014-2020.</w:t>
      </w:r>
    </w:p>
    <w:p w14:paraId="416B9683" w14:textId="77777777" w:rsidR="00F248B6" w:rsidRPr="00F42E16" w:rsidRDefault="00F248B6" w:rsidP="0087167D">
      <w:pPr>
        <w:pStyle w:val="NormalnyWeb"/>
        <w:numPr>
          <w:ilvl w:val="0"/>
          <w:numId w:val="2"/>
        </w:numPr>
        <w:spacing w:after="120" w:afterAutospacing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Ustawa z dnia 20 lutego 2015 roku o wspieraniu rozwoju obszarów wiejskich z udziałem środków Europejskiego Funduszu Rolnego na rzecz Rozwoju Obszarów Wiejskich w ramach Programu Rozwoju Obszarów Wiejskich na lata 2014–2020.</w:t>
      </w:r>
    </w:p>
    <w:p w14:paraId="6F435EF4" w14:textId="3A9EF35A" w:rsidR="00F42E16" w:rsidRDefault="00F248B6" w:rsidP="0087167D">
      <w:pPr>
        <w:numPr>
          <w:ilvl w:val="0"/>
          <w:numId w:val="2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Rozporządzenie Ministra Rolnictwa i Rozwoju W</w:t>
      </w:r>
      <w:r w:rsidR="004C22D2" w:rsidRPr="00F42E16">
        <w:rPr>
          <w:rFonts w:asciiTheme="minorHAnsi" w:hAnsiTheme="minorHAnsi" w:cs="Tahoma"/>
        </w:rPr>
        <w:t>si z dnia 17 stycznia 2017 r. w </w:t>
      </w:r>
      <w:r w:rsidRPr="00F42E16">
        <w:rPr>
          <w:rFonts w:asciiTheme="minorHAnsi" w:hAnsiTheme="minorHAnsi" w:cs="Tahoma"/>
        </w:rPr>
        <w:t>sprawie krajowej sieci obszarów wiejskich w ramach Programu Rozwoju Obszarów Wiejskich na lata 2014-2020.</w:t>
      </w:r>
      <w:bookmarkStart w:id="4" w:name="_Toc482193034"/>
      <w:bookmarkStart w:id="5" w:name="_Toc482195180"/>
      <w:bookmarkStart w:id="6" w:name="_Toc482255491"/>
      <w:bookmarkStart w:id="7" w:name="_Toc482256184"/>
      <w:bookmarkStart w:id="8" w:name="_Toc482256876"/>
      <w:bookmarkStart w:id="9" w:name="_Toc482257568"/>
      <w:bookmarkStart w:id="10" w:name="_Toc482258260"/>
      <w:bookmarkStart w:id="11" w:name="_Toc482259050"/>
      <w:bookmarkStart w:id="12" w:name="_Toc482193036"/>
      <w:bookmarkStart w:id="13" w:name="_Toc482195182"/>
      <w:bookmarkStart w:id="14" w:name="_Toc482255493"/>
      <w:bookmarkStart w:id="15" w:name="_Toc482256186"/>
      <w:bookmarkStart w:id="16" w:name="_Toc482256878"/>
      <w:bookmarkStart w:id="17" w:name="_Toc482257570"/>
      <w:bookmarkStart w:id="18" w:name="_Toc482258262"/>
      <w:bookmarkStart w:id="19" w:name="_Toc482259052"/>
      <w:bookmarkStart w:id="20" w:name="_Toc482193037"/>
      <w:bookmarkStart w:id="21" w:name="_Toc482195183"/>
      <w:bookmarkStart w:id="22" w:name="_Toc482255494"/>
      <w:bookmarkStart w:id="23" w:name="_Toc482256187"/>
      <w:bookmarkStart w:id="24" w:name="_Toc482256879"/>
      <w:bookmarkStart w:id="25" w:name="_Toc482257571"/>
      <w:bookmarkStart w:id="26" w:name="_Toc482258263"/>
      <w:bookmarkStart w:id="27" w:name="_Toc482259053"/>
      <w:bookmarkStart w:id="28" w:name="_Toc426461831"/>
      <w:bookmarkStart w:id="29" w:name="_Toc42646518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D09A6A3" w14:textId="77777777" w:rsidR="00AC70DE" w:rsidRPr="00F42E16" w:rsidRDefault="00AC70DE" w:rsidP="0087167D">
      <w:pPr>
        <w:pStyle w:val="Nagwek1"/>
        <w:numPr>
          <w:ilvl w:val="0"/>
          <w:numId w:val="1"/>
        </w:numPr>
        <w:rPr>
          <w:rFonts w:asciiTheme="minorHAnsi" w:hAnsiTheme="minorHAnsi"/>
        </w:rPr>
      </w:pPr>
      <w:bookmarkStart w:id="30" w:name="_Toc487101628"/>
      <w:r w:rsidRPr="00F42E16">
        <w:rPr>
          <w:rFonts w:asciiTheme="minorHAnsi" w:hAnsiTheme="minorHAnsi"/>
        </w:rPr>
        <w:lastRenderedPageBreak/>
        <w:t>Wprowadzenie</w:t>
      </w:r>
      <w:bookmarkEnd w:id="30"/>
    </w:p>
    <w:p w14:paraId="1056988E" w14:textId="77777777" w:rsidR="00567E72" w:rsidRPr="00F42E16" w:rsidRDefault="00567E72" w:rsidP="00E948F3">
      <w:pPr>
        <w:pStyle w:val="Akapitzlist"/>
        <w:spacing w:after="120" w:line="240" w:lineRule="auto"/>
        <w:ind w:left="360"/>
        <w:rPr>
          <w:rFonts w:asciiTheme="minorHAnsi" w:hAnsiTheme="minorHAnsi" w:cs="Tahoma"/>
        </w:rPr>
      </w:pPr>
    </w:p>
    <w:p w14:paraId="23AE700A" w14:textId="55441A5F" w:rsidR="002B28E2" w:rsidRDefault="002B28E2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Zgodnie z pkt. 43 preambuły do rozporządze</w:t>
      </w:r>
      <w:r w:rsidR="00B217D0">
        <w:rPr>
          <w:rFonts w:asciiTheme="minorHAnsi" w:hAnsiTheme="minorHAnsi" w:cs="Tahoma"/>
        </w:rPr>
        <w:t>nia nr 1305/2013</w:t>
      </w:r>
      <w:r>
        <w:rPr>
          <w:rFonts w:asciiTheme="minorHAnsi" w:hAnsiTheme="minorHAnsi" w:cs="Tahoma"/>
        </w:rPr>
        <w:t xml:space="preserve"> p</w:t>
      </w:r>
      <w:r w:rsidRPr="002B28E2">
        <w:rPr>
          <w:rFonts w:asciiTheme="minorHAnsi" w:hAnsiTheme="minorHAnsi" w:cs="Tahoma"/>
        </w:rPr>
        <w:t>aństwa członkowskie powinny zarezerwować część całkowitej kwoty przypadającej na każdy program rozwoju obszarów wiejskich przeznaczoną na pomoc techniczną, aby finansować utworzenie i funkcjonowanie krajowej sieci obszarów wiejskich zrzeszającej organizacje i organy administracji zajmujące się rozwojem obszarów wiejskich, w tym EPI, w celu zwiększenia ich zaangażowania w realizację programu i</w:t>
      </w:r>
      <w:r w:rsidR="00B11F73">
        <w:rPr>
          <w:rFonts w:asciiTheme="minorHAnsi" w:hAnsiTheme="minorHAnsi" w:cs="Tahoma"/>
        </w:rPr>
        <w:t> </w:t>
      </w:r>
      <w:r w:rsidRPr="002B28E2">
        <w:rPr>
          <w:rFonts w:asciiTheme="minorHAnsi" w:hAnsiTheme="minorHAnsi" w:cs="Tahoma"/>
        </w:rPr>
        <w:t>poprawę jakości programów rozwoju obszarów wiejskich. W tym celu krajowe sieci obszarów wiejskich powinny opracować i realizować plan działania.</w:t>
      </w:r>
    </w:p>
    <w:p w14:paraId="7FE0BB35" w14:textId="49163798" w:rsidR="00567E72" w:rsidRPr="00F42E16" w:rsidRDefault="00567E72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Zgodnie z art. 54 ust. 3 lit. b rozporządzenia nr 1305/2013 wsparcie z EFRROW, o którym mowa w</w:t>
      </w:r>
      <w:r w:rsidR="00D63D65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art. 51 ust. 2 </w:t>
      </w:r>
      <w:r w:rsidR="00B217D0">
        <w:rPr>
          <w:rFonts w:asciiTheme="minorHAnsi" w:hAnsiTheme="minorHAnsi" w:cs="Tahoma"/>
        </w:rPr>
        <w:t>tego</w:t>
      </w:r>
      <w:r w:rsidRPr="00F42E16">
        <w:rPr>
          <w:rFonts w:asciiTheme="minorHAnsi" w:hAnsiTheme="minorHAnsi" w:cs="Tahoma"/>
        </w:rPr>
        <w:t xml:space="preserve"> rozporządzenia, wykorzystuje się m.in. na przygotowanie i wdrożenie planu działania. </w:t>
      </w:r>
    </w:p>
    <w:p w14:paraId="764AC7A1" w14:textId="195E30AE" w:rsidR="00475C76" w:rsidRPr="00F42E16" w:rsidRDefault="00475C76" w:rsidP="00F326C9">
      <w:pPr>
        <w:pStyle w:val="Akapitzlist"/>
        <w:spacing w:before="120" w:after="120" w:line="240" w:lineRule="auto"/>
        <w:ind w:left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Doświadczenia z funkcjonowania w Polsce Krajowej Sieci Obszarów Wiejskich w latach 2007-2013 pokazały, że dobrze działająca Sieć służy prawidłowemu przepływowi informacji pomiędzy instytucjami i</w:t>
      </w:r>
      <w:r w:rsidR="004C22D2" w:rsidRPr="00F42E16">
        <w:rPr>
          <w:rFonts w:asciiTheme="minorHAnsi" w:hAnsiTheme="minorHAnsi" w:cs="Tahoma"/>
        </w:rPr>
        <w:t xml:space="preserve"> organizacjami zaangażowanymi w</w:t>
      </w:r>
      <w:r w:rsidR="00B217D0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rozw</w:t>
      </w:r>
      <w:r w:rsidR="00B217D0">
        <w:rPr>
          <w:rFonts w:asciiTheme="minorHAnsi" w:hAnsiTheme="minorHAnsi" w:cs="Tahoma"/>
        </w:rPr>
        <w:t>ój</w:t>
      </w:r>
      <w:r w:rsidRPr="00F42E16">
        <w:rPr>
          <w:rFonts w:asciiTheme="minorHAnsi" w:hAnsiTheme="minorHAnsi" w:cs="Tahoma"/>
        </w:rPr>
        <w:t xml:space="preserve"> obszarów wiejskich. KSOW stała się </w:t>
      </w:r>
      <w:r w:rsidR="00F326C9" w:rsidRPr="00F42E16">
        <w:rPr>
          <w:rFonts w:asciiTheme="minorHAnsi" w:hAnsiTheme="minorHAnsi" w:cs="Tahoma"/>
        </w:rPr>
        <w:t>forum aktywnej wymiany wiedzy o</w:t>
      </w:r>
      <w:r w:rsidR="00B217D0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dobrych praktykach i doświadczeniach we wdrażaniu programów i</w:t>
      </w:r>
      <w:r w:rsidR="00B11F73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projektów służących zrównoważonemu rozwojowi obszarów wiejskich. Sieć wspierała również administrację rządową i samorządową w realizacji zadań z zakresu rolnictwa i rozwoju wsi. </w:t>
      </w:r>
    </w:p>
    <w:p w14:paraId="2DD9549D" w14:textId="5357B3B0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 latach 2014-2020 KSOW wspierać będzie wdrażanie Programu Rozwoju Obszarów Wiejskich na lata 2014-2020. Podstawą wdrażania KSOW jest plan działania na lata 2014-2020, który będzie realizowany w oparciu o dwuletnie plany operacyjne. </w:t>
      </w:r>
      <w:r w:rsidR="00B217D0">
        <w:rPr>
          <w:rFonts w:asciiTheme="minorHAnsi" w:hAnsiTheme="minorHAnsi" w:cs="Tahoma"/>
        </w:rPr>
        <w:t>Opracowanie i r</w:t>
      </w:r>
      <w:r w:rsidRPr="00F42E16">
        <w:rPr>
          <w:rFonts w:asciiTheme="minorHAnsi" w:hAnsiTheme="minorHAnsi" w:cs="Tahoma"/>
        </w:rPr>
        <w:t>ealizacja planu działania jest podstawowym zadaniem podmiotów tworzących Sieć.</w:t>
      </w:r>
    </w:p>
    <w:p w14:paraId="058FDEE2" w14:textId="66955980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Poza powtarzającymi się działaniami</w:t>
      </w:r>
      <w:r w:rsidR="00B217D0">
        <w:rPr>
          <w:rFonts w:asciiTheme="minorHAnsi" w:hAnsiTheme="minorHAnsi" w:cs="Tahoma"/>
        </w:rPr>
        <w:t>,</w:t>
      </w:r>
      <w:r w:rsidRPr="00F42E16">
        <w:rPr>
          <w:rFonts w:asciiTheme="minorHAnsi" w:hAnsiTheme="minorHAnsi" w:cs="Tahoma"/>
        </w:rPr>
        <w:t xml:space="preserve"> realizowanymi przez KSOW w ramach PROW 2007–2013, w</w:t>
      </w:r>
      <w:r w:rsidR="007E52CB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obecnym okresie programowania Sieć będzie również realizować działania informacyjno-promocyjne ujęte w Planie Komunikacyjnym oraz działania funkcjonującej w ramach KSOW Sieci na rzecz innowacji w rolnictwi</w:t>
      </w:r>
      <w:r w:rsidR="00FE6823" w:rsidRPr="00F42E16">
        <w:rPr>
          <w:rFonts w:asciiTheme="minorHAnsi" w:hAnsiTheme="minorHAnsi" w:cs="Tahoma"/>
        </w:rPr>
        <w:t>e i na obszarach wiejskich</w:t>
      </w:r>
      <w:r w:rsidRPr="00F42E16">
        <w:rPr>
          <w:rFonts w:asciiTheme="minorHAnsi" w:hAnsiTheme="minorHAnsi" w:cs="Tahoma"/>
        </w:rPr>
        <w:t>.</w:t>
      </w:r>
    </w:p>
    <w:p w14:paraId="7B664164" w14:textId="5A64388A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  <w:color w:val="000000"/>
        </w:rPr>
        <w:t xml:space="preserve">W ramach KSOW realizowane będą </w:t>
      </w:r>
      <w:r w:rsidR="00FE6823" w:rsidRPr="00F42E16">
        <w:rPr>
          <w:rFonts w:asciiTheme="minorHAnsi" w:hAnsiTheme="minorHAnsi" w:cs="Tahoma"/>
          <w:color w:val="000000"/>
        </w:rPr>
        <w:t>operacje (</w:t>
      </w:r>
      <w:r w:rsidR="00B217D0" w:rsidRPr="00B217D0">
        <w:rPr>
          <w:rFonts w:asciiTheme="minorHAnsi" w:hAnsiTheme="minorHAnsi" w:cs="Tahoma"/>
          <w:color w:val="000000"/>
        </w:rPr>
        <w:t>projekt</w:t>
      </w:r>
      <w:r w:rsidR="00B217D0">
        <w:rPr>
          <w:rFonts w:asciiTheme="minorHAnsi" w:hAnsiTheme="minorHAnsi" w:cs="Tahoma"/>
          <w:color w:val="000000"/>
        </w:rPr>
        <w:t>y,  przedsięwzięcia lub grupy</w:t>
      </w:r>
      <w:r w:rsidR="00B217D0" w:rsidRPr="00B217D0">
        <w:rPr>
          <w:rFonts w:asciiTheme="minorHAnsi" w:hAnsiTheme="minorHAnsi" w:cs="Tahoma"/>
          <w:color w:val="000000"/>
        </w:rPr>
        <w:t xml:space="preserve"> projektów</w:t>
      </w:r>
      <w:r w:rsidR="00FE6823" w:rsidRPr="00F42E16">
        <w:rPr>
          <w:rFonts w:asciiTheme="minorHAnsi" w:hAnsiTheme="minorHAnsi" w:cs="Tahoma"/>
          <w:color w:val="000000"/>
        </w:rPr>
        <w:t>)</w:t>
      </w:r>
      <w:r w:rsidRPr="00F42E16">
        <w:rPr>
          <w:rFonts w:asciiTheme="minorHAnsi" w:hAnsiTheme="minorHAnsi" w:cs="Tahoma"/>
          <w:color w:val="000000"/>
        </w:rPr>
        <w:t xml:space="preserve"> inicjowane zarówno przez administrację rządową, samorządową, jak i jednostki jej podległe lub nadzorowane, a także przez partnerów KSOW, czyli podmioty działające na rzecz rozwoju obszarów wiejskich, które interesują się zmianami zachodzącymi</w:t>
      </w:r>
      <w:r w:rsidR="008D09FC" w:rsidRPr="00F42E16">
        <w:rPr>
          <w:rFonts w:asciiTheme="minorHAnsi" w:hAnsiTheme="minorHAnsi" w:cs="Tahoma"/>
          <w:color w:val="000000"/>
        </w:rPr>
        <w:t xml:space="preserve"> we Wspólnej Polityce Rolnej, z </w:t>
      </w:r>
      <w:r w:rsidRPr="00F42E16">
        <w:rPr>
          <w:rFonts w:asciiTheme="minorHAnsi" w:hAnsiTheme="minorHAnsi" w:cs="Tahoma"/>
          <w:color w:val="000000"/>
        </w:rPr>
        <w:t>którymi współpracuje się w ramach KSOW. Sieć umożliwi im wymianę informacji, wiedzy i</w:t>
      </w:r>
      <w:r w:rsidR="007E52CB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>doświadczeń w tym zakresie poprzez r</w:t>
      </w:r>
      <w:r w:rsidR="00FE6823" w:rsidRPr="00F42E16">
        <w:rPr>
          <w:rFonts w:asciiTheme="minorHAnsi" w:hAnsiTheme="minorHAnsi" w:cs="Tahoma"/>
          <w:color w:val="000000"/>
        </w:rPr>
        <w:t>ealizację ich własnych operacji</w:t>
      </w:r>
      <w:r w:rsidRPr="00F42E16">
        <w:rPr>
          <w:rFonts w:asciiTheme="minorHAnsi" w:hAnsiTheme="minorHAnsi" w:cs="Tahoma"/>
          <w:color w:val="000000"/>
        </w:rPr>
        <w:t>. Dodatkowo w ramach KSOW podmioty te będą mogły nawiązać wsp</w:t>
      </w:r>
      <w:r w:rsidR="008D09FC" w:rsidRPr="00F42E16">
        <w:rPr>
          <w:rFonts w:asciiTheme="minorHAnsi" w:hAnsiTheme="minorHAnsi" w:cs="Tahoma"/>
          <w:color w:val="000000"/>
        </w:rPr>
        <w:t>ółpracę i</w:t>
      </w:r>
      <w:r w:rsidR="00B217D0">
        <w:rPr>
          <w:rFonts w:asciiTheme="minorHAnsi" w:hAnsiTheme="minorHAnsi" w:cs="Tahoma"/>
          <w:color w:val="000000"/>
        </w:rPr>
        <w:t xml:space="preserve"> </w:t>
      </w:r>
      <w:r w:rsidR="00F326C9" w:rsidRPr="00F42E16">
        <w:rPr>
          <w:rFonts w:asciiTheme="minorHAnsi" w:hAnsiTheme="minorHAnsi" w:cs="Tahoma"/>
          <w:color w:val="000000"/>
        </w:rPr>
        <w:t>wymienić się wiedzą i </w:t>
      </w:r>
      <w:r w:rsidRPr="00F42E16">
        <w:rPr>
          <w:rFonts w:asciiTheme="minorHAnsi" w:hAnsiTheme="minorHAnsi" w:cs="Tahoma"/>
          <w:color w:val="000000"/>
        </w:rPr>
        <w:t>doświadczeniami z</w:t>
      </w:r>
      <w:r w:rsidR="007E52CB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>partnerami z</w:t>
      </w:r>
      <w:r w:rsidR="00B217D0">
        <w:rPr>
          <w:rFonts w:asciiTheme="minorHAnsi" w:hAnsiTheme="minorHAnsi" w:cs="Tahoma"/>
          <w:color w:val="000000"/>
        </w:rPr>
        <w:t xml:space="preserve"> </w:t>
      </w:r>
      <w:r w:rsidRPr="00F42E16">
        <w:rPr>
          <w:rFonts w:asciiTheme="minorHAnsi" w:hAnsiTheme="minorHAnsi" w:cs="Tahoma"/>
          <w:color w:val="000000"/>
        </w:rPr>
        <w:t>innych państw członkowskich UE oraz z</w:t>
      </w:r>
      <w:r w:rsidR="00F326C9" w:rsidRPr="00F42E16">
        <w:rPr>
          <w:rFonts w:asciiTheme="minorHAnsi" w:hAnsiTheme="minorHAnsi" w:cs="Tahoma"/>
          <w:color w:val="000000"/>
        </w:rPr>
        <w:t> </w:t>
      </w:r>
      <w:r w:rsidRPr="00F42E16">
        <w:rPr>
          <w:rFonts w:asciiTheme="minorHAnsi" w:hAnsiTheme="minorHAnsi" w:cs="Tahoma"/>
          <w:color w:val="000000"/>
        </w:rPr>
        <w:t xml:space="preserve">podmiotami zainteresowanymi taką wymianą z państw trzecich. </w:t>
      </w:r>
    </w:p>
    <w:p w14:paraId="1CE78980" w14:textId="7C596342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KSOW przyczyni się również do pozyskiwania</w:t>
      </w:r>
      <w:r w:rsidR="00F326C9" w:rsidRPr="00F42E16">
        <w:rPr>
          <w:rFonts w:asciiTheme="minorHAnsi" w:hAnsiTheme="minorHAnsi" w:cs="Tahoma"/>
        </w:rPr>
        <w:t xml:space="preserve"> i upowszechniania, w oparciu o </w:t>
      </w:r>
      <w:r w:rsidRPr="00F42E16">
        <w:rPr>
          <w:rFonts w:asciiTheme="minorHAnsi" w:hAnsiTheme="minorHAnsi" w:cs="Tahoma"/>
        </w:rPr>
        <w:t xml:space="preserve">potencjał i efekty pracy SIR, informacji o innowacyjnych rozwiązaniach i dobrych praktykach w rolnictwie, </w:t>
      </w:r>
      <w:r w:rsidRPr="00F42E16">
        <w:rPr>
          <w:rFonts w:asciiTheme="minorHAnsi" w:eastAsiaTheme="minorHAnsi" w:hAnsiTheme="minorHAnsi" w:cs="Tahoma"/>
          <w:lang w:eastAsia="en-US"/>
        </w:rPr>
        <w:t>produkcji żywności, leśnictwie i na obszarach wiejskich.</w:t>
      </w:r>
    </w:p>
    <w:p w14:paraId="7992A3D3" w14:textId="51D9FDF1" w:rsidR="00475C76" w:rsidRPr="00F42E16" w:rsidRDefault="00475C76" w:rsidP="00F326C9">
      <w:pPr>
        <w:pStyle w:val="NormalnyWeb"/>
        <w:spacing w:before="120" w:after="120" w:afterAutospacing="0" w:line="240" w:lineRule="auto"/>
        <w:ind w:left="36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 okresie 2014-2020 wykorzystany zostanie </w:t>
      </w:r>
      <w:r w:rsidR="008D09FC" w:rsidRPr="00F42E16">
        <w:rPr>
          <w:rFonts w:asciiTheme="minorHAnsi" w:hAnsiTheme="minorHAnsi" w:cs="Tahoma"/>
        </w:rPr>
        <w:t xml:space="preserve">szereg </w:t>
      </w:r>
      <w:r w:rsidR="008D09FC" w:rsidRPr="001E47E4">
        <w:rPr>
          <w:rFonts w:asciiTheme="minorHAnsi" w:hAnsiTheme="minorHAnsi" w:cs="Tahoma"/>
        </w:rPr>
        <w:t>narzędzi i mechanizmów</w:t>
      </w:r>
      <w:r w:rsidR="008D09FC" w:rsidRPr="00F42E16">
        <w:rPr>
          <w:rFonts w:asciiTheme="minorHAnsi" w:hAnsiTheme="minorHAnsi" w:cs="Tahoma"/>
        </w:rPr>
        <w:t xml:space="preserve"> w </w:t>
      </w:r>
      <w:r w:rsidRPr="00F42E16">
        <w:rPr>
          <w:rFonts w:asciiTheme="minorHAnsi" w:hAnsiTheme="minorHAnsi" w:cs="Tahoma"/>
        </w:rPr>
        <w:t>celu skutecznego angażowania partnerów i interesariuszy w rozwój Sieci, tak aby wszyscy aktywnie uczestniczyli w</w:t>
      </w:r>
      <w:r w:rsidR="007E52CB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jej działaniach i w konsekwencji posiadali realny wpływ na przemiany zachodzące na obszarach wiejskich.</w:t>
      </w:r>
    </w:p>
    <w:p w14:paraId="09A3DBED" w14:textId="38328629" w:rsidR="00F326C9" w:rsidRPr="00F42E16" w:rsidRDefault="00F326C9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1606A5F8" w14:textId="77777777" w:rsidR="00C23DCB" w:rsidRPr="00F42E16" w:rsidRDefault="00C23DCB" w:rsidP="0087167D">
      <w:pPr>
        <w:pStyle w:val="Nagwek1"/>
        <w:numPr>
          <w:ilvl w:val="0"/>
          <w:numId w:val="1"/>
        </w:numPr>
        <w:rPr>
          <w:rFonts w:asciiTheme="minorHAnsi" w:hAnsiTheme="minorHAnsi"/>
        </w:rPr>
      </w:pPr>
      <w:bookmarkStart w:id="31" w:name="_Toc487101629"/>
      <w:r w:rsidRPr="00F42E16">
        <w:rPr>
          <w:rFonts w:asciiTheme="minorHAnsi" w:hAnsiTheme="minorHAnsi"/>
        </w:rPr>
        <w:lastRenderedPageBreak/>
        <w:t>Opis działań Krajowej Sieci Obszarów Wiejskich</w:t>
      </w:r>
      <w:bookmarkEnd w:id="31"/>
    </w:p>
    <w:p w14:paraId="1819E174" w14:textId="77777777" w:rsidR="000F3081" w:rsidRPr="00F42E16" w:rsidRDefault="000F3081" w:rsidP="000F3081">
      <w:pPr>
        <w:rPr>
          <w:rFonts w:asciiTheme="minorHAnsi" w:hAnsiTheme="minorHAnsi"/>
        </w:rPr>
      </w:pPr>
    </w:p>
    <w:p w14:paraId="33EAE81F" w14:textId="606148B4" w:rsidR="00D73662" w:rsidRPr="00F42E16" w:rsidRDefault="00D73662" w:rsidP="00344E56">
      <w:pPr>
        <w:pStyle w:val="Nagwek2"/>
        <w:numPr>
          <w:ilvl w:val="1"/>
          <w:numId w:val="1"/>
        </w:numPr>
        <w:ind w:left="993" w:hanging="644"/>
        <w:rPr>
          <w:rFonts w:asciiTheme="minorHAnsi" w:hAnsiTheme="minorHAnsi"/>
        </w:rPr>
      </w:pPr>
      <w:bookmarkStart w:id="32" w:name="_Toc487101630"/>
      <w:r w:rsidRPr="00F42E16">
        <w:rPr>
          <w:rFonts w:asciiTheme="minorHAnsi" w:hAnsiTheme="minorHAnsi"/>
        </w:rPr>
        <w:t>Działanie 1: Rozpowszechnianie informacji</w:t>
      </w:r>
      <w:r w:rsidR="008F38FA" w:rsidRPr="00F42E16">
        <w:rPr>
          <w:rFonts w:asciiTheme="minorHAnsi" w:hAnsiTheme="minorHAnsi"/>
        </w:rPr>
        <w:t xml:space="preserve"> na temat wyników monitoringu i </w:t>
      </w:r>
      <w:r w:rsidRPr="00F42E16">
        <w:rPr>
          <w:rFonts w:asciiTheme="minorHAnsi" w:hAnsiTheme="minorHAnsi"/>
        </w:rPr>
        <w:t>oceny realizacji działań na rzecz rozwoju obszarów wiejskich w perspektywie finansowej 2014-2020</w:t>
      </w:r>
      <w:bookmarkEnd w:id="32"/>
    </w:p>
    <w:p w14:paraId="55D7C3F4" w14:textId="77777777" w:rsidR="00791CA7" w:rsidRPr="00F42E16" w:rsidRDefault="00791CA7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5185478C" w14:textId="1ABD38C4" w:rsidR="00791CA7" w:rsidRPr="00F42E16" w:rsidRDefault="00791CA7" w:rsidP="000A454D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ma służyć rozpowszechnianiu informacji na temat wyników realizacji PROW 2014-2020. </w:t>
      </w:r>
      <w:r w:rsidR="008F38FA" w:rsidRPr="00F42E16">
        <w:rPr>
          <w:rFonts w:asciiTheme="minorHAnsi" w:hAnsiTheme="minorHAnsi" w:cs="Tahoma"/>
        </w:rPr>
        <w:t>Powyższe wynika z konieczności przekazywania aktualnej informacji o </w:t>
      </w:r>
      <w:r w:rsidRPr="00F42E16">
        <w:rPr>
          <w:rFonts w:asciiTheme="minorHAnsi" w:hAnsiTheme="minorHAnsi" w:cs="Tahoma"/>
        </w:rPr>
        <w:t xml:space="preserve">wynikach monitoringu realizacji PROW 2014-2020 i oceny realizacji jego działań ogółowi społeczeństwa, Komisji Europejskiej i innym instytucjom. </w:t>
      </w:r>
    </w:p>
    <w:p w14:paraId="01C91B07" w14:textId="77777777" w:rsidR="00791CA7" w:rsidRPr="00F42E16" w:rsidRDefault="00791CA7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1B1E97B7" w14:textId="0BE42C67" w:rsidR="00791CA7" w:rsidRPr="00F42E16" w:rsidRDefault="004C343F" w:rsidP="004C343F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B75213">
        <w:rPr>
          <w:rFonts w:asciiTheme="minorHAnsi" w:hAnsiTheme="minorHAnsi" w:cs="Tahoma"/>
        </w:rPr>
        <w:t xml:space="preserve">w szczególności </w:t>
      </w:r>
      <w:r w:rsidRPr="00F42E16">
        <w:rPr>
          <w:rFonts w:asciiTheme="minorHAnsi" w:hAnsiTheme="minorHAnsi" w:cs="Tahoma"/>
        </w:rPr>
        <w:t>w następujących formach</w:t>
      </w:r>
      <w:r w:rsidR="000A454D" w:rsidRPr="00F42E16">
        <w:rPr>
          <w:rFonts w:asciiTheme="minorHAnsi" w:hAnsiTheme="minorHAnsi" w:cs="Tahoma"/>
        </w:rPr>
        <w:t>:</w:t>
      </w:r>
    </w:p>
    <w:p w14:paraId="7FAEF57C" w14:textId="0CC15854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</w:t>
      </w:r>
      <w:r w:rsidR="00E16A7E" w:rsidRPr="00F42E16">
        <w:rPr>
          <w:rFonts w:asciiTheme="minorHAnsi" w:hAnsiTheme="minorHAnsi" w:cs="Tahoma"/>
        </w:rPr>
        <w:t>/spotkanie</w:t>
      </w:r>
      <w:r w:rsidR="00272246">
        <w:rPr>
          <w:rFonts w:asciiTheme="minorHAnsi" w:hAnsiTheme="minorHAnsi" w:cs="Tahoma"/>
        </w:rPr>
        <w:t>/warsztat</w:t>
      </w:r>
      <w:r w:rsidRPr="00F42E16">
        <w:rPr>
          <w:rFonts w:asciiTheme="minorHAnsi" w:hAnsiTheme="minorHAnsi" w:cs="Tahoma"/>
        </w:rPr>
        <w:t xml:space="preserve">; </w:t>
      </w:r>
    </w:p>
    <w:p w14:paraId="5CA7BE84" w14:textId="155F0780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A44A818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162BD1D3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2A1D5B61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434755E8" w14:textId="2A4F8101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CC4869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CC4869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2B76B91" w14:textId="77777777" w:rsidR="004C343F" w:rsidRPr="00F42E16" w:rsidRDefault="004C343F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BA9EFFE" w14:textId="3F099A03" w:rsidR="003F55D6" w:rsidRDefault="00E16A7E" w:rsidP="008716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informacje i publikacje w </w:t>
      </w:r>
      <w:r w:rsidR="004D6D6D" w:rsidRPr="00F42E16">
        <w:rPr>
          <w:rFonts w:asciiTheme="minorHAnsi" w:hAnsiTheme="minorHAnsi" w:cs="Tahoma"/>
        </w:rPr>
        <w:t>interne</w:t>
      </w:r>
      <w:r w:rsidRPr="00F42E16">
        <w:rPr>
          <w:rFonts w:asciiTheme="minorHAnsi" w:hAnsiTheme="minorHAnsi" w:cs="Tahoma"/>
        </w:rPr>
        <w:t>cie</w:t>
      </w:r>
      <w:r w:rsidR="002C2121">
        <w:rPr>
          <w:rFonts w:asciiTheme="minorHAnsi" w:hAnsiTheme="minorHAnsi" w:cs="Tahoma"/>
        </w:rPr>
        <w:t>.</w:t>
      </w:r>
    </w:p>
    <w:p w14:paraId="3CD22A49" w14:textId="77777777" w:rsidR="000A454D" w:rsidRPr="00F42E16" w:rsidRDefault="000A454D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65ACFCB2" w14:textId="77777777" w:rsidR="00791CA7" w:rsidRPr="00F42E16" w:rsidRDefault="004C343F" w:rsidP="00791CA7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8673220" w14:textId="77777777" w:rsidR="00CB0040" w:rsidRPr="00F42E16" w:rsidRDefault="00CB0040" w:rsidP="00CB0040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69FAB9F5" w14:textId="77777777" w:rsidR="00CB0040" w:rsidRPr="00F42E16" w:rsidRDefault="00CB0040" w:rsidP="0087167D">
      <w:pPr>
        <w:pStyle w:val="NormalnyWeb"/>
        <w:numPr>
          <w:ilvl w:val="0"/>
          <w:numId w:val="3"/>
        </w:numPr>
        <w:spacing w:after="120" w:afterAutospacing="0" w:line="240" w:lineRule="auto"/>
        <w:ind w:left="426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2 „Podniesienie jakości realizacji Programu”;</w:t>
      </w:r>
    </w:p>
    <w:p w14:paraId="52BCDF05" w14:textId="77777777" w:rsidR="00CB0040" w:rsidRPr="00F42E16" w:rsidRDefault="00CB0040" w:rsidP="0087167D">
      <w:pPr>
        <w:pStyle w:val="NormalnyWeb"/>
        <w:numPr>
          <w:ilvl w:val="0"/>
          <w:numId w:val="3"/>
        </w:numPr>
        <w:spacing w:after="120" w:afterAutospacing="0" w:line="240" w:lineRule="auto"/>
        <w:ind w:left="426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3 „Informowanie społeczeństwa i potencjalnych beneficjentów o polityce rozwoju obszarów wiejskich i wsparciu finansowym”.</w:t>
      </w:r>
    </w:p>
    <w:p w14:paraId="32C495B0" w14:textId="77777777" w:rsidR="00791CA7" w:rsidRPr="00F42E16" w:rsidRDefault="009C1B70" w:rsidP="009C1B70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</w:t>
      </w:r>
      <w:r w:rsidR="00791CA7" w:rsidRPr="00F42E16">
        <w:rPr>
          <w:rFonts w:asciiTheme="minorHAnsi" w:hAnsiTheme="minorHAnsi" w:cs="Tahoma"/>
        </w:rPr>
        <w:t xml:space="preserve">IZ, </w:t>
      </w:r>
      <w:r w:rsidRPr="00F42E16">
        <w:rPr>
          <w:rFonts w:asciiTheme="minorHAnsi" w:hAnsiTheme="minorHAnsi" w:cs="Tahoma"/>
        </w:rPr>
        <w:t>JC i</w:t>
      </w:r>
      <w:r w:rsidR="00791CA7" w:rsidRPr="00F42E16">
        <w:rPr>
          <w:rFonts w:asciiTheme="minorHAnsi" w:hAnsiTheme="minorHAnsi" w:cs="Tahoma"/>
        </w:rPr>
        <w:t xml:space="preserve"> ARiMR. </w:t>
      </w:r>
    </w:p>
    <w:p w14:paraId="3AAF56BB" w14:textId="77777777" w:rsidR="00791CA7" w:rsidRPr="00F42E16" w:rsidRDefault="00791CA7" w:rsidP="00791CA7">
      <w:pPr>
        <w:ind w:left="1134"/>
        <w:rPr>
          <w:rFonts w:asciiTheme="minorHAnsi" w:hAnsiTheme="minorHAnsi"/>
        </w:rPr>
      </w:pPr>
    </w:p>
    <w:p w14:paraId="739F1CF2" w14:textId="79AF754A" w:rsidR="009C1B70" w:rsidRPr="00F42E16" w:rsidRDefault="009C1B70" w:rsidP="00344E56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3" w:name="_Toc487101631"/>
      <w:r w:rsidRPr="00F42E16">
        <w:rPr>
          <w:rFonts w:asciiTheme="minorHAnsi" w:hAnsiTheme="minorHAnsi"/>
        </w:rPr>
        <w:t>Działanie 2: Działania na rzecz tworzenia sieci kontaktów dla doradców i</w:t>
      </w:r>
      <w:r w:rsidR="00483CA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służb wspierających wdrażanie i</w:t>
      </w:r>
      <w:r w:rsidR="00344E56" w:rsidRPr="00F42E16">
        <w:rPr>
          <w:rFonts w:asciiTheme="minorHAnsi" w:hAnsiTheme="minorHAnsi"/>
        </w:rPr>
        <w:t>nnowacji na obszarach wiejskich</w:t>
      </w:r>
      <w:bookmarkEnd w:id="33"/>
    </w:p>
    <w:p w14:paraId="4A759335" w14:textId="77777777" w:rsidR="00344E56" w:rsidRPr="00F42E16" w:rsidRDefault="009C1B70" w:rsidP="009C1B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 </w:t>
      </w:r>
    </w:p>
    <w:p w14:paraId="3A266806" w14:textId="1B9D2A74" w:rsidR="009C1B70" w:rsidRPr="00F42E16" w:rsidRDefault="009C1B70" w:rsidP="009C1B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Działanie ma służyć: </w:t>
      </w:r>
    </w:p>
    <w:p w14:paraId="6E718E9C" w14:textId="77777777" w:rsidR="009C1B70" w:rsidRPr="00F42E16" w:rsidRDefault="009C1B70" w:rsidP="0087167D">
      <w:pPr>
        <w:numPr>
          <w:ilvl w:val="0"/>
          <w:numId w:val="7"/>
        </w:numPr>
        <w:spacing w:after="0" w:line="240" w:lineRule="auto"/>
        <w:ind w:left="357" w:hanging="357"/>
        <w:rPr>
          <w:rFonts w:asciiTheme="minorHAnsi" w:hAnsiTheme="minorHAnsi"/>
        </w:rPr>
      </w:pPr>
      <w:r w:rsidRPr="00F42E16">
        <w:rPr>
          <w:rFonts w:asciiTheme="minorHAnsi" w:hAnsiTheme="minorHAnsi"/>
        </w:rPr>
        <w:t>ułatwianiu tworzenia oraz funkcjonowania sieci kontaktów pomiędzy rolnikami, podmiotami doradczymi, jednostkami naukowymi, przedsiębiorcami sektora rolno-spożywczego oraz pozostałymi podmiotami zainteresowanymi wdrażaniem innowacji w rolnictwie i na obszarach wiejskich;</w:t>
      </w:r>
    </w:p>
    <w:p w14:paraId="1578EE1C" w14:textId="4C5AC344" w:rsidR="009C1B70" w:rsidRPr="00F42E16" w:rsidRDefault="009C1B70" w:rsidP="0087167D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ułatwianiu wymiany wiedzy fachowej oraz dobrych praktyk w zakresie wdrażania innowacji w</w:t>
      </w:r>
      <w:r w:rsidR="00483CA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rolnictwie i na obszarach wiejskich.</w:t>
      </w:r>
    </w:p>
    <w:p w14:paraId="5B537054" w14:textId="77777777" w:rsidR="0041692E" w:rsidRPr="00F42E16" w:rsidRDefault="0041692E" w:rsidP="009C1B70">
      <w:pPr>
        <w:rPr>
          <w:rFonts w:asciiTheme="minorHAnsi" w:hAnsiTheme="minorHAnsi"/>
        </w:rPr>
      </w:pPr>
    </w:p>
    <w:p w14:paraId="2B091D49" w14:textId="56D5FDCE" w:rsidR="009C1B70" w:rsidRPr="00F42E16" w:rsidRDefault="009C1B70" w:rsidP="009C1B70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W realizowanej perspektywie finansowej duży nacisk położony został na innowacyjność, jako ważny czynnik stymulujący rozwój obszarów wiejskich i cel przekrojowy PROW 2014-2020. Innowacyjność, przybierająca formy nowych metod pracy, tworzenia nowych produktów i usług oraz dostosowywania sprawdzonych rozwiązań do nowych warunków, stanowi szczególny obszar wsparcia w ramach PROW 2014-2020. </w:t>
      </w:r>
      <w:r w:rsidR="0041692E" w:rsidRPr="00F42E16">
        <w:rPr>
          <w:rFonts w:asciiTheme="minorHAnsi" w:hAnsiTheme="minorHAnsi"/>
        </w:rPr>
        <w:t>W</w:t>
      </w:r>
      <w:r w:rsidRPr="00F42E16">
        <w:rPr>
          <w:rFonts w:asciiTheme="minorHAnsi" w:hAnsiTheme="minorHAnsi"/>
        </w:rPr>
        <w:t xml:space="preserve"> celu efektywnego upowszechniania wiedzy i doświadczeń we wdrażaniu innowacji </w:t>
      </w:r>
      <w:r w:rsidRPr="00F42E16">
        <w:rPr>
          <w:rFonts w:asciiTheme="minorHAnsi" w:hAnsiTheme="minorHAnsi"/>
        </w:rPr>
        <w:lastRenderedPageBreak/>
        <w:t>w rolnictwie i na obszarach wiejskich</w:t>
      </w:r>
      <w:r w:rsidR="0041692E" w:rsidRPr="00F42E16">
        <w:rPr>
          <w:rFonts w:asciiTheme="minorHAnsi" w:hAnsiTheme="minorHAnsi"/>
        </w:rPr>
        <w:t xml:space="preserve"> w ramach KSOW funkcjonuje Sieć na rzecz innowacji w rolnictwie i na obszarach wiejskich</w:t>
      </w:r>
      <w:r w:rsidRPr="00F42E16">
        <w:rPr>
          <w:rFonts w:asciiTheme="minorHAnsi" w:hAnsiTheme="minorHAnsi"/>
        </w:rPr>
        <w:t xml:space="preserve">. </w:t>
      </w:r>
      <w:r w:rsidR="00295986" w:rsidRPr="00F42E16">
        <w:rPr>
          <w:rFonts w:asciiTheme="minorHAnsi" w:hAnsiTheme="minorHAnsi" w:cs="Tahoma"/>
        </w:rPr>
        <w:t>Działanie</w:t>
      </w:r>
      <w:r w:rsidR="004C22D2" w:rsidRPr="00F42E16">
        <w:rPr>
          <w:rFonts w:asciiTheme="minorHAnsi" w:hAnsiTheme="minorHAnsi" w:cs="Tahoma"/>
        </w:rPr>
        <w:t xml:space="preserve"> jest realizowane w </w:t>
      </w:r>
      <w:r w:rsidR="00295986" w:rsidRPr="00F42E16">
        <w:rPr>
          <w:rFonts w:asciiTheme="minorHAnsi" w:hAnsiTheme="minorHAnsi" w:cs="Tahoma"/>
        </w:rPr>
        <w:t>ramach planu operacyjnego SIR.</w:t>
      </w:r>
    </w:p>
    <w:p w14:paraId="53148B9E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563D063D" w14:textId="06E3A48D" w:rsidR="0041692E" w:rsidRPr="00F42E16" w:rsidRDefault="0041692E" w:rsidP="0041692E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483CAE">
        <w:rPr>
          <w:rFonts w:asciiTheme="minorHAnsi" w:hAnsiTheme="minorHAnsi" w:cs="Tahoma"/>
        </w:rPr>
        <w:t xml:space="preserve"> 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7E252F4B" w14:textId="2BDB1A9E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24329E" w:rsidRPr="00F42E16">
        <w:rPr>
          <w:rFonts w:asciiTheme="minorHAnsi" w:hAnsiTheme="minorHAnsi" w:cs="Tahoma"/>
        </w:rPr>
        <w:t>, spotkanie</w:t>
      </w:r>
      <w:r w:rsidRPr="00F42E16">
        <w:rPr>
          <w:rFonts w:asciiTheme="minorHAnsi" w:hAnsiTheme="minorHAnsi" w:cs="Tahoma"/>
        </w:rPr>
        <w:t xml:space="preserve">; </w:t>
      </w:r>
    </w:p>
    <w:p w14:paraId="739447FB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A9A4C37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1195F297" w14:textId="5101F52C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0883B2F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455359FC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29AFDF35" w14:textId="222B692C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3677D1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3677D1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B12B2BE" w14:textId="77777777" w:rsidR="0041692E" w:rsidRPr="00F42E16" w:rsidRDefault="0041692E" w:rsidP="0087167D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69C5552" w14:textId="1C28F117" w:rsidR="003F55D6" w:rsidRDefault="00E16A7E" w:rsidP="00E16A7E">
      <w:pPr>
        <w:pStyle w:val="Akapitzlist"/>
        <w:numPr>
          <w:ilvl w:val="0"/>
          <w:numId w:val="11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2C2121">
        <w:rPr>
          <w:rFonts w:asciiTheme="minorHAnsi" w:hAnsiTheme="minorHAnsi" w:cs="Tahoma"/>
        </w:rPr>
        <w:t>.</w:t>
      </w:r>
    </w:p>
    <w:p w14:paraId="1887A810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2747269C" w14:textId="77777777" w:rsidR="0041692E" w:rsidRPr="00F42E16" w:rsidRDefault="0041692E" w:rsidP="0041692E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6FA0FC5F" w14:textId="7ACB454B" w:rsidR="0041692E" w:rsidRPr="00F42E16" w:rsidRDefault="0041692E" w:rsidP="0041692E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4 „Wspieranie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innowacji w rolnictwie, produkcji żywności, leśnictwie i</w:t>
      </w:r>
      <w:r w:rsidR="0078015F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 xml:space="preserve">na obszarach wiejskich” </w:t>
      </w:r>
    </w:p>
    <w:p w14:paraId="0DFEB037" w14:textId="2D97A15E" w:rsidR="009C1B70" w:rsidRPr="00F42E16" w:rsidRDefault="0041692E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</w:t>
      </w:r>
      <w:r w:rsidR="00A858C3" w:rsidRPr="00F42E16">
        <w:rPr>
          <w:rFonts w:asciiTheme="minorHAnsi" w:hAnsiTheme="minorHAnsi" w:cs="Tahoma"/>
        </w:rPr>
        <w:t xml:space="preserve"> </w:t>
      </w:r>
      <w:r w:rsidR="009C1B70" w:rsidRPr="00F42E16">
        <w:rPr>
          <w:rFonts w:asciiTheme="minorHAnsi" w:hAnsiTheme="minorHAnsi"/>
        </w:rPr>
        <w:t>CDR</w:t>
      </w:r>
      <w:r w:rsidR="00A858C3" w:rsidRPr="00F42E16">
        <w:rPr>
          <w:rFonts w:asciiTheme="minorHAnsi" w:hAnsiTheme="minorHAnsi"/>
        </w:rPr>
        <w:t xml:space="preserve"> i WODR</w:t>
      </w:r>
      <w:r w:rsidR="009C1B70" w:rsidRPr="00F42E16">
        <w:rPr>
          <w:rFonts w:asciiTheme="minorHAnsi" w:hAnsiTheme="minorHAnsi"/>
        </w:rPr>
        <w:t xml:space="preserve">. </w:t>
      </w:r>
    </w:p>
    <w:p w14:paraId="7EBAF070" w14:textId="77777777" w:rsidR="00A858C3" w:rsidRPr="00F42E16" w:rsidRDefault="00A858C3" w:rsidP="00A858C3">
      <w:pPr>
        <w:spacing w:after="120" w:line="240" w:lineRule="auto"/>
        <w:rPr>
          <w:rFonts w:asciiTheme="minorHAnsi" w:hAnsiTheme="minorHAnsi"/>
          <w:sz w:val="8"/>
        </w:rPr>
      </w:pPr>
    </w:p>
    <w:p w14:paraId="64A6FD4F" w14:textId="44A430BA" w:rsidR="00A858C3" w:rsidRPr="00F42E16" w:rsidRDefault="00A858C3" w:rsidP="00344E56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4" w:name="_Toc487101632"/>
      <w:r w:rsidRPr="00F42E16">
        <w:rPr>
          <w:rFonts w:asciiTheme="minorHAnsi" w:hAnsiTheme="minorHAnsi"/>
        </w:rPr>
        <w:t>Działanie 3: Gromadzenie przykładów operacji realizujących p</w:t>
      </w:r>
      <w:r w:rsidR="00344E56" w:rsidRPr="00F42E16">
        <w:rPr>
          <w:rFonts w:asciiTheme="minorHAnsi" w:hAnsiTheme="minorHAnsi"/>
        </w:rPr>
        <w:t>oszczególne priorytety Programu</w:t>
      </w:r>
      <w:bookmarkEnd w:id="34"/>
    </w:p>
    <w:p w14:paraId="039C997F" w14:textId="77777777" w:rsidR="00344E56" w:rsidRPr="007134A6" w:rsidRDefault="00344E56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550AD04" w14:textId="3BFCAC07" w:rsidR="00A858C3" w:rsidRPr="00F42E16" w:rsidRDefault="00A858C3" w:rsidP="00A858C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identyfikacji, gromadzeniu i upowszechnianiu przykładów operacji zrealizowanych w ramach priorytetów Programu</w:t>
      </w:r>
      <w:r w:rsidR="00B32FE9">
        <w:rPr>
          <w:rFonts w:asciiTheme="minorHAnsi" w:hAnsiTheme="minorHAnsi" w:cs="Tahoma"/>
        </w:rPr>
        <w:t xml:space="preserve"> Rozwoju Obszarów Wiejskich</w:t>
      </w:r>
      <w:r w:rsidRPr="00F42E16">
        <w:rPr>
          <w:rFonts w:asciiTheme="minorHAnsi" w:hAnsiTheme="minorHAnsi" w:cs="Tahoma"/>
        </w:rPr>
        <w:t>. Realizacja działania umożliwi identyfikację rozwiązań i dobryc</w:t>
      </w:r>
      <w:r w:rsidR="008D09FC" w:rsidRPr="00F42E16">
        <w:rPr>
          <w:rFonts w:asciiTheme="minorHAnsi" w:hAnsiTheme="minorHAnsi" w:cs="Tahoma"/>
        </w:rPr>
        <w:t>h praktyk poprzez gromadzenie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upowszechnianie przykładów operacji zrealizowanych w ramach priorytetów PROW 2014-2020. Dzięki temu działaniu ostateczni odbiorcy Programu będą mogli zapoznać się z rozwiązaniami, które zostały już wdrożone i są możliwe do stosowania.</w:t>
      </w:r>
    </w:p>
    <w:p w14:paraId="3422B671" w14:textId="77777777" w:rsidR="00240F1A" w:rsidRPr="00F42E16" w:rsidRDefault="00240F1A" w:rsidP="00F42E1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32BDCE04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1)</w:t>
      </w:r>
      <w:r w:rsidRPr="00240F1A">
        <w:rPr>
          <w:rFonts w:asciiTheme="minorHAnsi" w:hAnsiTheme="minorHAnsi" w:cs="Tahoma"/>
        </w:rPr>
        <w:tab/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36953570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2)</w:t>
      </w:r>
      <w:r w:rsidRPr="00240F1A">
        <w:rPr>
          <w:rFonts w:asciiTheme="minorHAnsi" w:hAnsiTheme="minorHAnsi" w:cs="Tahoma"/>
        </w:rPr>
        <w:tab/>
      </w:r>
      <w:r w:rsidRPr="003B2606">
        <w:rPr>
          <w:rFonts w:asciiTheme="minorHAnsi" w:hAnsiTheme="minorHAnsi" w:cs="Tahoma"/>
        </w:rPr>
        <w:t>upowszechnianie wiedzy w zakresie innowacyjnych rozwiązań w rolnictwie, produkcji żywności, leśnictwie i na obszarach wiejskich;</w:t>
      </w:r>
    </w:p>
    <w:p w14:paraId="152FD631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3)</w:t>
      </w:r>
      <w:r w:rsidRPr="00240F1A">
        <w:rPr>
          <w:rFonts w:asciiTheme="minorHAnsi" w:hAnsiTheme="minorHAnsi" w:cs="Tahoma"/>
        </w:rPr>
        <w:tab/>
        <w:t>upowszechnianie wiedzy w zakresie tworzenia krótkich łańcuchów dostaw w rozumieniu art. 2 ust. 1 akapit drugi lit. m rozporządzenia nr 1305/2013 w sektorze rolno-spożywczym;</w:t>
      </w:r>
    </w:p>
    <w:p w14:paraId="6738DABC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4)</w:t>
      </w:r>
      <w:r w:rsidRPr="00240F1A">
        <w:rPr>
          <w:rFonts w:asciiTheme="minorHAnsi" w:hAnsiTheme="minorHAnsi" w:cs="Tahoma"/>
        </w:rPr>
        <w:tab/>
        <w:t>upowszechnianie wiedzy w zakresie systemów jakości żywności, o których mowa w art. 16 ust. 1 lit. a lub b rozporządzenia nr 1305/2013;</w:t>
      </w:r>
    </w:p>
    <w:p w14:paraId="0B2C3C56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5)</w:t>
      </w:r>
      <w:r w:rsidRPr="00240F1A">
        <w:rPr>
          <w:rFonts w:asciiTheme="minorHAnsi" w:hAnsiTheme="minorHAnsi" w:cs="Tahoma"/>
        </w:rPr>
        <w:tab/>
        <w:t>upowszechnianie wiedzy w zakresie optymalizacji wykorzystywania przez mieszkańców obszarów wiejskich zasobów środowiska naturalnego;</w:t>
      </w:r>
    </w:p>
    <w:p w14:paraId="3B136125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6)</w:t>
      </w:r>
      <w:r w:rsidRPr="00240F1A">
        <w:rPr>
          <w:rFonts w:asciiTheme="minorHAnsi" w:hAnsiTheme="minorHAnsi" w:cs="Tahoma"/>
        </w:rPr>
        <w:tab/>
        <w:t>upowszechnianie wiedzy w zakresie dotyczącym zachowania różnorodności genetycznej roślin lub zwierząt;</w:t>
      </w:r>
    </w:p>
    <w:p w14:paraId="7182A13B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7)</w:t>
      </w:r>
      <w:r w:rsidRPr="00240F1A">
        <w:rPr>
          <w:rFonts w:asciiTheme="minorHAnsi" w:hAnsiTheme="minorHAnsi" w:cs="Tahoma"/>
        </w:rPr>
        <w:tab/>
        <w:t>wspieranie rozwoju przedsiębiorczości na obszarach wiejskich przez podnoszenie poziomu wiedzy i umiejętności:</w:t>
      </w:r>
    </w:p>
    <w:p w14:paraId="3B7037A4" w14:textId="77777777" w:rsidR="00240F1A" w:rsidRPr="00240F1A" w:rsidRDefault="00240F1A" w:rsidP="00F42E16">
      <w:pPr>
        <w:pStyle w:val="Akapitzlist"/>
        <w:spacing w:after="120" w:line="240" w:lineRule="auto"/>
        <w:ind w:left="709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a)</w:t>
      </w:r>
      <w:r w:rsidRPr="00240F1A">
        <w:rPr>
          <w:rFonts w:asciiTheme="minorHAnsi" w:hAnsiTheme="minorHAnsi" w:cs="Tahoma"/>
        </w:rPr>
        <w:tab/>
        <w:t>w obszarze małego przetwórstwa lokalnego lub w obszarze rozwoju zielonej gospodarki, w tym tworzenie nowych miejsc pracy,</w:t>
      </w:r>
    </w:p>
    <w:p w14:paraId="5B1354EF" w14:textId="77777777" w:rsidR="00240F1A" w:rsidRPr="00240F1A" w:rsidRDefault="00240F1A" w:rsidP="00F42E16">
      <w:pPr>
        <w:pStyle w:val="Akapitzlist"/>
        <w:spacing w:after="120" w:line="240" w:lineRule="auto"/>
        <w:ind w:left="709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b)</w:t>
      </w:r>
      <w:r w:rsidRPr="00240F1A">
        <w:rPr>
          <w:rFonts w:asciiTheme="minorHAnsi" w:hAnsiTheme="minorHAnsi" w:cs="Tahoma"/>
        </w:rPr>
        <w:tab/>
        <w:t xml:space="preserve">w obszarach innych niż wskazane w lit. a; </w:t>
      </w:r>
    </w:p>
    <w:p w14:paraId="0FAE442C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8)</w:t>
      </w:r>
      <w:r w:rsidRPr="00240F1A">
        <w:rPr>
          <w:rFonts w:asciiTheme="minorHAnsi" w:hAnsiTheme="minorHAnsi" w:cs="Tahoma"/>
        </w:rPr>
        <w:tab/>
        <w:t>promocja jakości życia na wsi lub promocja wsi jako miejsca do życia i rozwoju zawodowego;</w:t>
      </w:r>
    </w:p>
    <w:p w14:paraId="2B79FC51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lastRenderedPageBreak/>
        <w:t>9)</w:t>
      </w:r>
      <w:r w:rsidRPr="00240F1A">
        <w:rPr>
          <w:rFonts w:asciiTheme="minorHAnsi" w:hAnsiTheme="minorHAnsi" w:cs="Tahoma"/>
        </w:rPr>
        <w:tab/>
        <w:t>wspieranie rozwoju społeczeństwa cyfrowego na obszarach wiejskich przez podnoszenie poziomu wiedzy w tym zakresie;</w:t>
      </w:r>
    </w:p>
    <w:p w14:paraId="01D168FA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10)</w:t>
      </w:r>
      <w:r w:rsidRPr="00240F1A">
        <w:rPr>
          <w:rFonts w:asciiTheme="minorHAnsi" w:hAnsiTheme="minorHAnsi" w:cs="Tahoma"/>
        </w:rPr>
        <w:tab/>
        <w:t>wspieranie tworzenia sieci współpracy partnerskiej dotyczącej rolnictwa i obszarów wiejskich przez podnoszenie poziomu wiedzy w tym zakresie;</w:t>
      </w:r>
    </w:p>
    <w:p w14:paraId="59B4DF1D" w14:textId="77777777" w:rsidR="00240F1A" w:rsidRPr="00240F1A" w:rsidRDefault="00240F1A" w:rsidP="00F42E16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11)</w:t>
      </w:r>
      <w:r w:rsidRPr="00240F1A">
        <w:rPr>
          <w:rFonts w:asciiTheme="minorHAnsi" w:hAnsiTheme="minorHAnsi" w:cs="Tahoma"/>
        </w:rPr>
        <w:tab/>
        <w:t>upowszechnianie wiedzy dotyczącej zarządzania projektami z zakresu rozwoju obszarów wiejskich;</w:t>
      </w:r>
    </w:p>
    <w:p w14:paraId="29BE8743" w14:textId="0AE04065" w:rsidR="00A858C3" w:rsidRDefault="00240F1A" w:rsidP="00240F1A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240F1A">
        <w:rPr>
          <w:rFonts w:asciiTheme="minorHAnsi" w:hAnsiTheme="minorHAnsi" w:cs="Tahoma"/>
        </w:rPr>
        <w:t>12)</w:t>
      </w:r>
      <w:r w:rsidRPr="00240F1A">
        <w:rPr>
          <w:rFonts w:asciiTheme="minorHAnsi" w:hAnsiTheme="minorHAnsi" w:cs="Tahoma"/>
        </w:rPr>
        <w:tab/>
        <w:t>upowszechnianie wiedzy w zakresie planowania rozwoju lokalnego z uwzględnieniem potencjału ekonomicznego, społecznego i środowiskowego danego obszaru.</w:t>
      </w:r>
    </w:p>
    <w:p w14:paraId="286AE58F" w14:textId="77777777" w:rsidR="00272246" w:rsidRPr="00F42E16" w:rsidRDefault="00272246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0D57E36B" w14:textId="4EE201E8" w:rsidR="00A858C3" w:rsidRPr="00F42E16" w:rsidRDefault="00A858C3" w:rsidP="00A858C3">
      <w:pPr>
        <w:pStyle w:val="Akapitzlist"/>
        <w:spacing w:after="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83CAE">
        <w:rPr>
          <w:rFonts w:asciiTheme="minorHAnsi" w:hAnsiTheme="minorHAnsi" w:cs="Tahoma"/>
        </w:rPr>
        <w:t>w szczególności</w:t>
      </w:r>
      <w:r w:rsidR="00483CAE" w:rsidRPr="00D83BEA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7FBC3DAF" w14:textId="4789FBBA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3975D27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0DDA7AB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2760066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23FA0227" w14:textId="23EFF3BF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9315561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04A54175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52CCE977" w14:textId="0AA89952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8D636C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8D636C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3A438E5" w14:textId="77777777" w:rsidR="00A858C3" w:rsidRPr="00F42E16" w:rsidRDefault="00A858C3" w:rsidP="008716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70663913" w14:textId="58FF3966" w:rsidR="00272246" w:rsidRDefault="00E16A7E" w:rsidP="00E16A7E">
      <w:pPr>
        <w:pStyle w:val="Akapitzlist"/>
        <w:numPr>
          <w:ilvl w:val="0"/>
          <w:numId w:val="12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B32FE9">
        <w:rPr>
          <w:rFonts w:asciiTheme="minorHAnsi" w:hAnsiTheme="minorHAnsi" w:cs="Tahoma"/>
        </w:rPr>
        <w:t>.</w:t>
      </w:r>
    </w:p>
    <w:p w14:paraId="7BF785CB" w14:textId="77777777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</w:p>
    <w:p w14:paraId="61D4A8DE" w14:textId="77777777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65F2AAF" w14:textId="77777777" w:rsidR="00A858C3" w:rsidRPr="00F42E16" w:rsidRDefault="00A858C3" w:rsidP="00F42E16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7BF553D6" w14:textId="77777777" w:rsidR="00A858C3" w:rsidRPr="00F42E16" w:rsidRDefault="00A858C3" w:rsidP="00F42E16">
      <w:pPr>
        <w:numPr>
          <w:ilvl w:val="0"/>
          <w:numId w:val="9"/>
        </w:numPr>
        <w:spacing w:after="0" w:line="240" w:lineRule="auto"/>
        <w:ind w:left="425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1 „Zwiększenie udziału zainteresowanych stron we wdrażaniu inicjatyw na rzecz rozwoju obszarów wiejskich”;</w:t>
      </w:r>
    </w:p>
    <w:p w14:paraId="0D9E37E6" w14:textId="77777777" w:rsidR="00A858C3" w:rsidRDefault="00A858C3" w:rsidP="00F42E16">
      <w:pPr>
        <w:numPr>
          <w:ilvl w:val="0"/>
          <w:numId w:val="9"/>
        </w:numPr>
        <w:spacing w:after="0" w:line="240" w:lineRule="auto"/>
        <w:ind w:left="425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nr 2 „Podniesienie jakości realizacji Programu”.</w:t>
      </w:r>
    </w:p>
    <w:p w14:paraId="54BBDFAC" w14:textId="77777777" w:rsidR="00AF6880" w:rsidRPr="00AF6880" w:rsidRDefault="00AF6880" w:rsidP="00AF6880">
      <w:pPr>
        <w:spacing w:after="0" w:line="240" w:lineRule="auto"/>
        <w:ind w:left="68"/>
        <w:rPr>
          <w:rFonts w:asciiTheme="minorHAnsi" w:hAnsiTheme="minorHAnsi" w:cs="Tahoma"/>
        </w:rPr>
      </w:pPr>
    </w:p>
    <w:p w14:paraId="09D32F7A" w14:textId="2AF57859" w:rsidR="00A858C3" w:rsidRPr="00F42E16" w:rsidRDefault="00A858C3" w:rsidP="00A858C3">
      <w:pPr>
        <w:pStyle w:val="Akapitzlist"/>
        <w:spacing w:after="120" w:line="240" w:lineRule="auto"/>
        <w:ind w:left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</w:t>
      </w:r>
      <w:r w:rsidR="00EE2868" w:rsidRPr="00F42E16">
        <w:rPr>
          <w:rFonts w:asciiTheme="minorHAnsi" w:hAnsiTheme="minorHAnsi" w:cs="Tahoma"/>
        </w:rPr>
        <w:t>JC,</w:t>
      </w:r>
      <w:r w:rsidRPr="00F42E16">
        <w:rPr>
          <w:rFonts w:asciiTheme="minorHAnsi" w:hAnsiTheme="minorHAnsi" w:cs="Tahoma"/>
        </w:rPr>
        <w:t xml:space="preserve"> </w:t>
      </w:r>
      <w:r w:rsidR="00057585">
        <w:rPr>
          <w:rFonts w:asciiTheme="minorHAnsi" w:hAnsiTheme="minorHAnsi" w:cs="Tahoma"/>
        </w:rPr>
        <w:t xml:space="preserve"> JR </w:t>
      </w:r>
      <w:r w:rsidR="00EE2868" w:rsidRPr="00F42E16">
        <w:rPr>
          <w:rFonts w:asciiTheme="minorHAnsi" w:hAnsiTheme="minorHAnsi" w:cs="Tahoma"/>
        </w:rPr>
        <w:t>i partnerów KSOW</w:t>
      </w:r>
      <w:r w:rsidRPr="00F42E16">
        <w:rPr>
          <w:rFonts w:asciiTheme="minorHAnsi" w:hAnsiTheme="minorHAnsi"/>
        </w:rPr>
        <w:t xml:space="preserve">. </w:t>
      </w:r>
    </w:p>
    <w:p w14:paraId="3E516F61" w14:textId="641F7BC7" w:rsidR="00825413" w:rsidRPr="00F42E16" w:rsidRDefault="00825413" w:rsidP="00344E56">
      <w:pPr>
        <w:pStyle w:val="Nagwek2"/>
        <w:numPr>
          <w:ilvl w:val="1"/>
          <w:numId w:val="1"/>
        </w:numPr>
        <w:ind w:left="1134" w:hanging="774"/>
        <w:rPr>
          <w:rFonts w:asciiTheme="minorHAnsi" w:hAnsiTheme="minorHAnsi"/>
        </w:rPr>
      </w:pPr>
      <w:bookmarkStart w:id="35" w:name="_Toc487101633"/>
      <w:r w:rsidRPr="00F42E16">
        <w:rPr>
          <w:rFonts w:asciiTheme="minorHAnsi" w:hAnsiTheme="minorHAnsi"/>
        </w:rPr>
        <w:t>Działanie 4: Szkolenia i działania na rzecz tworzenia sieci kontaktów dla Lokalnych Grup Działania (LGD), w tym z</w:t>
      </w:r>
      <w:r w:rsidR="004C22D2" w:rsidRPr="00F42E16">
        <w:rPr>
          <w:rFonts w:asciiTheme="minorHAnsi" w:hAnsiTheme="minorHAnsi"/>
        </w:rPr>
        <w:t>apewnianie pomocy technicznej w </w:t>
      </w:r>
      <w:r w:rsidRPr="00F42E16">
        <w:rPr>
          <w:rFonts w:asciiTheme="minorHAnsi" w:hAnsiTheme="minorHAnsi"/>
        </w:rPr>
        <w:t>zakresie współpracy między</w:t>
      </w:r>
      <w:r w:rsidR="00344E56" w:rsidRPr="00F42E16">
        <w:rPr>
          <w:rFonts w:asciiTheme="minorHAnsi" w:hAnsiTheme="minorHAnsi"/>
        </w:rPr>
        <w:t>terytorialnej i międzynarodowej</w:t>
      </w:r>
      <w:bookmarkEnd w:id="35"/>
    </w:p>
    <w:p w14:paraId="3C21C7CC" w14:textId="77777777" w:rsidR="00344E56" w:rsidRPr="00F42E16" w:rsidRDefault="00344E56" w:rsidP="00825413">
      <w:pPr>
        <w:spacing w:after="120" w:line="240" w:lineRule="auto"/>
        <w:rPr>
          <w:rFonts w:asciiTheme="minorHAnsi" w:hAnsiTheme="minorHAnsi" w:cs="Tahoma"/>
        </w:rPr>
      </w:pPr>
    </w:p>
    <w:p w14:paraId="552AB34E" w14:textId="60C41E16" w:rsidR="00825413" w:rsidRPr="00F42E16" w:rsidRDefault="00825413" w:rsidP="0003000C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wsparciu lokalnych grup działania w zakresie poszukiwania partnerów do współpracy międzyterytorialnej i międzynarodowej oraz podniesieni</w:t>
      </w:r>
      <w:r w:rsidR="0003567D">
        <w:rPr>
          <w:rFonts w:asciiTheme="minorHAnsi" w:hAnsiTheme="minorHAnsi" w:cs="Tahoma"/>
        </w:rPr>
        <w:t>u</w:t>
      </w:r>
      <w:r w:rsidRPr="00F42E16">
        <w:rPr>
          <w:rFonts w:asciiTheme="minorHAnsi" w:hAnsiTheme="minorHAnsi" w:cs="Tahoma"/>
        </w:rPr>
        <w:t xml:space="preserve"> kompetencji lokalnych grup działania w zakresie wykonywanych przez nie zadań związanych z realizacją Lokalnych Strategii Rozwoju, w szczególności doradztwa na rzecz potencjalnych wnioskodawców i prowadzenia oceny operacji. Leader jest oddolnym partnerskim podejściem do rozwoju obszarów wiejskich, realizowanym przez lokalne grupy działania, polegającym na opracowaniu przez lokalną społeczność lokalnej strategii rozwoju (LSR) oraz realizacji wynikających z niej innowacyjnych projektów łączących zasoby ludzkie, naturalne, kulturo</w:t>
      </w:r>
      <w:r w:rsidR="004C22D2" w:rsidRPr="00F42E16">
        <w:rPr>
          <w:rFonts w:asciiTheme="minorHAnsi" w:hAnsiTheme="minorHAnsi" w:cs="Tahoma"/>
        </w:rPr>
        <w:t>we, historyczne itp., wiedzę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umiejętności przedstawicieli trzech sektorów: publicznego, gospodarczego i</w:t>
      </w:r>
      <w:r w:rsidR="0003567D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społecznego. Lokalna grupa działania wybiera projekty, których realizacja przyczyni się do osiągnięcia celów wspólnie opracowanej lokalnej strategii rozwoju. Takie oddolne podejście wzmacnia spójność podejmowanych lokalnie decyzji, podnosi jakość zarządzania i przyczynia się do wzm</w:t>
      </w:r>
      <w:r w:rsidR="008D09FC" w:rsidRPr="00F42E16">
        <w:rPr>
          <w:rFonts w:asciiTheme="minorHAnsi" w:hAnsiTheme="minorHAnsi" w:cs="Tahoma"/>
        </w:rPr>
        <w:t>ocnienia kapitału społecznego w </w:t>
      </w:r>
      <w:r w:rsidRPr="00F42E16">
        <w:rPr>
          <w:rFonts w:asciiTheme="minorHAnsi" w:hAnsiTheme="minorHAnsi" w:cs="Tahoma"/>
        </w:rPr>
        <w:t>społecznościach wiejskich, a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także skłania do stosowania innowacyjnych rozwiązań w zakresie rozwoju danego obszaru. Pomocne w osiągnięciu tych celów będą również projekty współpracy międzyterytorialnej lub międzynarodowej.</w:t>
      </w:r>
      <w:r w:rsidR="0098079C">
        <w:rPr>
          <w:rFonts w:asciiTheme="minorHAnsi" w:hAnsiTheme="minorHAnsi" w:cs="Tahoma"/>
        </w:rPr>
        <w:t xml:space="preserve"> </w:t>
      </w:r>
      <w:r w:rsidR="007F2A6E">
        <w:rPr>
          <w:rFonts w:asciiTheme="minorHAnsi" w:hAnsiTheme="minorHAnsi" w:cs="Tahoma"/>
        </w:rPr>
        <w:t>Odbiorcami tego działania nie są lokalne</w:t>
      </w:r>
      <w:r w:rsidR="00272246">
        <w:rPr>
          <w:rFonts w:asciiTheme="minorHAnsi" w:hAnsiTheme="minorHAnsi" w:cs="Tahoma"/>
        </w:rPr>
        <w:t xml:space="preserve"> grup</w:t>
      </w:r>
      <w:r w:rsidR="007F2A6E">
        <w:rPr>
          <w:rFonts w:asciiTheme="minorHAnsi" w:hAnsiTheme="minorHAnsi" w:cs="Tahoma"/>
        </w:rPr>
        <w:t>y</w:t>
      </w:r>
      <w:r w:rsidR="0098079C">
        <w:rPr>
          <w:rFonts w:asciiTheme="minorHAnsi" w:hAnsiTheme="minorHAnsi" w:cs="Tahoma"/>
        </w:rPr>
        <w:t xml:space="preserve"> ryb</w:t>
      </w:r>
      <w:r w:rsidR="007F2A6E">
        <w:rPr>
          <w:rFonts w:asciiTheme="minorHAnsi" w:hAnsiTheme="minorHAnsi" w:cs="Tahoma"/>
        </w:rPr>
        <w:t>ackie</w:t>
      </w:r>
      <w:r w:rsidR="0098079C">
        <w:rPr>
          <w:rFonts w:asciiTheme="minorHAnsi" w:hAnsiTheme="minorHAnsi" w:cs="Tahoma"/>
        </w:rPr>
        <w:t>,</w:t>
      </w:r>
      <w:r w:rsidR="007F2A6E">
        <w:rPr>
          <w:rFonts w:asciiTheme="minorHAnsi" w:hAnsiTheme="minorHAnsi" w:cs="Tahoma"/>
        </w:rPr>
        <w:t xml:space="preserve"> ich pracownicy i inne osoby</w:t>
      </w:r>
      <w:r w:rsidR="0098079C">
        <w:rPr>
          <w:rFonts w:asciiTheme="minorHAnsi" w:hAnsiTheme="minorHAnsi" w:cs="Tahoma"/>
        </w:rPr>
        <w:t xml:space="preserve"> </w:t>
      </w:r>
      <w:r w:rsidR="007F2A6E">
        <w:rPr>
          <w:rFonts w:asciiTheme="minorHAnsi" w:hAnsiTheme="minorHAnsi" w:cs="Tahoma"/>
        </w:rPr>
        <w:t>wykonujące</w:t>
      </w:r>
      <w:r w:rsidR="0003000C">
        <w:rPr>
          <w:rFonts w:asciiTheme="minorHAnsi" w:hAnsiTheme="minorHAnsi" w:cs="Tahoma"/>
        </w:rPr>
        <w:t xml:space="preserve"> zadania na</w:t>
      </w:r>
      <w:r w:rsidR="007F2A6E">
        <w:rPr>
          <w:rFonts w:asciiTheme="minorHAnsi" w:hAnsiTheme="minorHAnsi" w:cs="Tahoma"/>
        </w:rPr>
        <w:t xml:space="preserve"> </w:t>
      </w:r>
      <w:r w:rsidR="0003000C">
        <w:rPr>
          <w:rFonts w:asciiTheme="minorHAnsi" w:hAnsiTheme="minorHAnsi" w:cs="Tahoma"/>
        </w:rPr>
        <w:t>rzecz</w:t>
      </w:r>
      <w:r w:rsidR="007F2A6E">
        <w:rPr>
          <w:rFonts w:asciiTheme="minorHAnsi" w:hAnsiTheme="minorHAnsi" w:cs="Tahoma"/>
        </w:rPr>
        <w:t xml:space="preserve"> tych grup</w:t>
      </w:r>
      <w:r w:rsidR="0003000C">
        <w:rPr>
          <w:rFonts w:asciiTheme="minorHAnsi" w:hAnsiTheme="minorHAnsi" w:cs="Tahoma"/>
        </w:rPr>
        <w:t>.</w:t>
      </w:r>
    </w:p>
    <w:p w14:paraId="622D93B9" w14:textId="77777777" w:rsidR="00825413" w:rsidRPr="00F42E16" w:rsidRDefault="00825413" w:rsidP="0082541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988F8A0" w14:textId="77777777" w:rsidR="00825413" w:rsidRDefault="00825413" w:rsidP="0087167D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779AC007" w14:textId="5F1739B5" w:rsidR="00C77954" w:rsidRPr="00C77954" w:rsidRDefault="00C77954" w:rsidP="00C77954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0EB5E060" w14:textId="51B7AB6F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FD1EB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FD1EB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726D89FB" w14:textId="2F0C9041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FD1EB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F534A7B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95D4AE4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B0EF08F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472F6EB9" w14:textId="5EC309E2" w:rsidR="00825413" w:rsidRPr="00F42E16" w:rsidRDefault="00825413" w:rsidP="0087167D">
      <w:pPr>
        <w:numPr>
          <w:ilvl w:val="0"/>
          <w:numId w:val="26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83CAE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01B781B5" w14:textId="77777777" w:rsidR="00825413" w:rsidRPr="00F42E16" w:rsidRDefault="00825413" w:rsidP="0087167D">
      <w:pPr>
        <w:numPr>
          <w:ilvl w:val="0"/>
          <w:numId w:val="26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77F7AFB4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741C7A03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0381ABF8" w14:textId="5E4722F3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9B6288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20AF0BB5" w14:textId="77777777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7660E496" w14:textId="73EA1ECF" w:rsidR="00825413" w:rsidRPr="00F42E16" w:rsidRDefault="00825413" w:rsidP="0087167D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</w:t>
      </w:r>
      <w:r w:rsidR="00FD1EB7" w:rsidRPr="00F42E16">
        <w:rPr>
          <w:rFonts w:asciiTheme="minorHAnsi" w:eastAsiaTheme="minorEastAsia" w:hAnsiTheme="minorHAnsi" w:cs="Arial"/>
        </w:rPr>
        <w:t>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7E2E336B" w14:textId="77777777" w:rsidR="00825413" w:rsidRPr="00F42E16" w:rsidRDefault="00825413" w:rsidP="0082541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4D77837C" w14:textId="6AEE9865" w:rsidR="00825413" w:rsidRPr="00F42E16" w:rsidRDefault="00825413" w:rsidP="00825413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83CAE">
        <w:rPr>
          <w:rFonts w:asciiTheme="minorHAnsi" w:hAnsiTheme="minorHAnsi" w:cs="Tahoma"/>
        </w:rPr>
        <w:t>w szczególności</w:t>
      </w:r>
      <w:r w:rsidR="00483CAE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7CFC105F" w14:textId="138AE304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6D0D1507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29ECABF3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778D4D3C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02D8ED56" w14:textId="7B5EFF69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5715BD81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7813DFB8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2D7A8F3B" w14:textId="160B3D7D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011905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011905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1D587CD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7C79440" w14:textId="77777777" w:rsidR="00825413" w:rsidRPr="00F42E16" w:rsidRDefault="00825413" w:rsidP="0087167D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2B79104F" w14:textId="50B70C6D" w:rsidR="003F55D6" w:rsidRDefault="00E16A7E" w:rsidP="00E16A7E">
      <w:pPr>
        <w:pStyle w:val="Akapitzlist"/>
        <w:numPr>
          <w:ilvl w:val="0"/>
          <w:numId w:val="14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201B13EB" w14:textId="77777777" w:rsidR="00825413" w:rsidRPr="00F42E16" w:rsidRDefault="00825413" w:rsidP="0082541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49D7E5A1" w14:textId="77777777" w:rsidR="00825413" w:rsidRDefault="008254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69A4F630" w14:textId="77777777" w:rsidR="00483CAE" w:rsidRPr="00F42E16" w:rsidRDefault="00483CAE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</w:p>
    <w:p w14:paraId="7A91215C" w14:textId="067956F5" w:rsidR="00825413" w:rsidRDefault="008254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5 „Aktywizacja mieszkańców wsi na rzecz podejmowania inicjatyw w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zakresie rozwoju obszarów wiejskich, w tym kreowania miejsc pracy na terenach wiejskich”.</w:t>
      </w:r>
    </w:p>
    <w:p w14:paraId="4AFC8F73" w14:textId="77777777" w:rsidR="00443913" w:rsidRPr="00F42E16" w:rsidRDefault="00443913" w:rsidP="0024329E">
      <w:pPr>
        <w:spacing w:before="120" w:after="120" w:line="240" w:lineRule="auto"/>
        <w:contextualSpacing/>
        <w:rPr>
          <w:rFonts w:asciiTheme="minorHAnsi" w:hAnsiTheme="minorHAnsi" w:cs="Tahoma"/>
        </w:rPr>
      </w:pPr>
    </w:p>
    <w:p w14:paraId="2CB9B864" w14:textId="0AAB7C1C" w:rsidR="00825413" w:rsidRPr="00F42E16" w:rsidRDefault="00825413" w:rsidP="0024329E">
      <w:pPr>
        <w:spacing w:before="120"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JC, </w:t>
      </w:r>
      <w:r w:rsidR="00057585">
        <w:rPr>
          <w:rFonts w:asciiTheme="minorHAnsi" w:hAnsiTheme="minorHAnsi" w:cs="Tahoma"/>
        </w:rPr>
        <w:t xml:space="preserve">JR </w:t>
      </w:r>
      <w:r w:rsidR="002A3EA6" w:rsidRPr="00F42E16">
        <w:rPr>
          <w:rFonts w:asciiTheme="minorHAnsi" w:hAnsiTheme="minorHAnsi" w:cs="Tahoma"/>
        </w:rPr>
        <w:t xml:space="preserve"> i</w:t>
      </w:r>
      <w:r w:rsidR="002D0ABD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partnerów KSOW</w:t>
      </w:r>
      <w:r w:rsidR="002A3EA6" w:rsidRPr="00F42E16">
        <w:rPr>
          <w:rFonts w:asciiTheme="minorHAnsi" w:hAnsiTheme="minorHAnsi" w:cs="Tahoma"/>
        </w:rPr>
        <w:t>.</w:t>
      </w:r>
    </w:p>
    <w:p w14:paraId="6BE39271" w14:textId="77777777" w:rsidR="00A858C3" w:rsidRPr="007134A6" w:rsidRDefault="00A858C3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1475E926" w14:textId="7809B98F" w:rsidR="00825413" w:rsidRPr="00F42E16" w:rsidRDefault="00295986" w:rsidP="00590938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6" w:name="_Toc487101634"/>
      <w:r w:rsidRPr="00F42E16">
        <w:rPr>
          <w:rFonts w:asciiTheme="minorHAnsi" w:hAnsiTheme="minorHAnsi"/>
        </w:rPr>
        <w:lastRenderedPageBreak/>
        <w:t xml:space="preserve">Działanie 5: </w:t>
      </w:r>
      <w:r w:rsidR="00825413" w:rsidRPr="00F42E16">
        <w:rPr>
          <w:rFonts w:asciiTheme="minorHAnsi" w:hAnsiTheme="minorHAnsi"/>
        </w:rPr>
        <w:t>Poszukiwanie partnerów KSOW do współpracy w ramach działania „Współpraca”, o którym mowa w art. 3 ust.</w:t>
      </w:r>
      <w:r w:rsidR="0003000C">
        <w:rPr>
          <w:rFonts w:asciiTheme="minorHAnsi" w:hAnsiTheme="minorHAnsi"/>
        </w:rPr>
        <w:t xml:space="preserve"> </w:t>
      </w:r>
      <w:r w:rsidR="00825413" w:rsidRPr="00F42E16">
        <w:rPr>
          <w:rFonts w:asciiTheme="minorHAnsi" w:hAnsiTheme="minorHAnsi"/>
        </w:rPr>
        <w:t>1 pkt 13 ust</w:t>
      </w:r>
      <w:r w:rsidR="009B6288" w:rsidRPr="00F42E16">
        <w:rPr>
          <w:rFonts w:asciiTheme="minorHAnsi" w:hAnsiTheme="minorHAnsi"/>
        </w:rPr>
        <w:t>awy o </w:t>
      </w:r>
      <w:r w:rsidR="00825413" w:rsidRPr="00F42E16">
        <w:rPr>
          <w:rFonts w:asciiTheme="minorHAnsi" w:hAnsiTheme="minorHAnsi"/>
        </w:rPr>
        <w:t>wspieraniu rozwoju obszarów wiejsk</w:t>
      </w:r>
      <w:r w:rsidR="009B6288" w:rsidRPr="00F42E16">
        <w:rPr>
          <w:rFonts w:asciiTheme="minorHAnsi" w:hAnsiTheme="minorHAnsi"/>
        </w:rPr>
        <w:t>ich z udziałem środków EFRROW w </w:t>
      </w:r>
      <w:r w:rsidR="00825413" w:rsidRPr="00F42E16">
        <w:rPr>
          <w:rFonts w:asciiTheme="minorHAnsi" w:hAnsiTheme="minorHAnsi"/>
        </w:rPr>
        <w:t>ramach PROW na lata 2014-2020 oraz ułatwianie tej współ</w:t>
      </w:r>
      <w:r w:rsidR="00590938" w:rsidRPr="00F42E16">
        <w:rPr>
          <w:rFonts w:asciiTheme="minorHAnsi" w:hAnsiTheme="minorHAnsi"/>
        </w:rPr>
        <w:t>pracy</w:t>
      </w:r>
      <w:bookmarkEnd w:id="36"/>
    </w:p>
    <w:p w14:paraId="147675F8" w14:textId="77777777" w:rsidR="00590938" w:rsidRPr="007134A6" w:rsidRDefault="00590938" w:rsidP="0082541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0A7E0018" w14:textId="2FB5CDCB" w:rsidR="00825413" w:rsidRPr="00F42E16" w:rsidRDefault="00295986" w:rsidP="0082541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ma służyć </w:t>
      </w:r>
      <w:r w:rsidR="00825413" w:rsidRPr="00F42E16">
        <w:rPr>
          <w:rFonts w:asciiTheme="minorHAnsi" w:hAnsiTheme="minorHAnsi" w:cs="Tahoma"/>
        </w:rPr>
        <w:t>pomocy w tworzeniu grup operacy</w:t>
      </w:r>
      <w:r w:rsidR="00FD1EB7" w:rsidRPr="00F42E16">
        <w:rPr>
          <w:rFonts w:asciiTheme="minorHAnsi" w:hAnsiTheme="minorHAnsi" w:cs="Tahoma"/>
        </w:rPr>
        <w:t xml:space="preserve">jnych na rzecz innowacji </w:t>
      </w:r>
      <w:r w:rsidR="001752C6">
        <w:rPr>
          <w:rFonts w:asciiTheme="minorHAnsi" w:hAnsiTheme="minorHAnsi" w:cs="Tahoma"/>
        </w:rPr>
        <w:t xml:space="preserve">(EPI) </w:t>
      </w:r>
      <w:r w:rsidR="00FD1EB7" w:rsidRPr="00F42E16">
        <w:rPr>
          <w:rFonts w:asciiTheme="minorHAnsi" w:hAnsiTheme="minorHAnsi" w:cs="Tahoma"/>
        </w:rPr>
        <w:t>oraz w </w:t>
      </w:r>
      <w:r w:rsidR="00825413" w:rsidRPr="00F42E16">
        <w:rPr>
          <w:rFonts w:asciiTheme="minorHAnsi" w:hAnsiTheme="minorHAnsi" w:cs="Tahoma"/>
        </w:rPr>
        <w:t>opracowaniu pro</w:t>
      </w:r>
      <w:r w:rsidRPr="00F42E16">
        <w:rPr>
          <w:rFonts w:asciiTheme="minorHAnsi" w:hAnsiTheme="minorHAnsi" w:cs="Tahoma"/>
        </w:rPr>
        <w:t>jektów przez grupy operacyjne</w:t>
      </w:r>
      <w:r w:rsidR="0003000C">
        <w:rPr>
          <w:rFonts w:asciiTheme="minorHAnsi" w:hAnsiTheme="minorHAnsi" w:cs="Tahoma"/>
        </w:rPr>
        <w:t xml:space="preserve"> EPI</w:t>
      </w:r>
      <w:r w:rsidRPr="00F42E16">
        <w:rPr>
          <w:rFonts w:asciiTheme="minorHAnsi" w:hAnsiTheme="minorHAnsi" w:cs="Tahoma"/>
        </w:rPr>
        <w:t xml:space="preserve">. </w:t>
      </w:r>
      <w:r w:rsidR="00825413" w:rsidRPr="00F42E16">
        <w:rPr>
          <w:rFonts w:asciiTheme="minorHAnsi" w:hAnsiTheme="minorHAnsi" w:cs="Tahoma"/>
        </w:rPr>
        <w:t>W realizowanej perspektywie finansowej duży nacisk położony został na innowacyjność, jako ważny czynnik stymulujący rozwój obszarów wiejskich i</w:t>
      </w:r>
      <w:r w:rsidR="0023579E">
        <w:rPr>
          <w:rFonts w:asciiTheme="minorHAnsi" w:hAnsiTheme="minorHAnsi" w:cs="Tahoma"/>
        </w:rPr>
        <w:t> </w:t>
      </w:r>
      <w:r w:rsidR="00825413" w:rsidRPr="00F42E16">
        <w:rPr>
          <w:rFonts w:asciiTheme="minorHAnsi" w:hAnsiTheme="minorHAnsi" w:cs="Tahoma"/>
        </w:rPr>
        <w:t>cel przekrojowy PROW 2014-2020. Innowacyjność, przybierająca formy nowych metod pracy, tworzenia nowych produktów i usług oraz dostosowywania sprawdzonych rozwiązań do nowych warunków, stanowi szczególny obszar wsparcia w ramach PROW 2014-2020. Grupy operacyjne</w:t>
      </w:r>
      <w:r w:rsidR="0003000C">
        <w:rPr>
          <w:rFonts w:asciiTheme="minorHAnsi" w:hAnsiTheme="minorHAnsi" w:cs="Tahoma"/>
        </w:rPr>
        <w:t xml:space="preserve"> EPI</w:t>
      </w:r>
      <w:r w:rsidR="00825413" w:rsidRPr="00F42E16">
        <w:rPr>
          <w:rFonts w:asciiTheme="minorHAnsi" w:hAnsiTheme="minorHAnsi" w:cs="Tahoma"/>
        </w:rPr>
        <w:t xml:space="preserve">, utworzone na potrzeby realizacji działania „Współpraca”, skupiają rolników, </w:t>
      </w:r>
      <w:r w:rsidR="003F55D6" w:rsidRPr="003F55D6">
        <w:rPr>
          <w:rFonts w:asciiTheme="minorHAnsi" w:hAnsiTheme="minorHAnsi" w:cs="Tahoma"/>
        </w:rPr>
        <w:t xml:space="preserve">właścicieli lasów, </w:t>
      </w:r>
      <w:r w:rsidR="00825413" w:rsidRPr="00F42E16">
        <w:rPr>
          <w:rFonts w:asciiTheme="minorHAnsi" w:hAnsiTheme="minorHAnsi" w:cs="Tahoma"/>
        </w:rPr>
        <w:t>przedsiębiorców</w:t>
      </w:r>
      <w:r w:rsidR="002F02EA">
        <w:rPr>
          <w:rFonts w:asciiTheme="minorHAnsi" w:hAnsiTheme="minorHAnsi" w:cs="Tahoma"/>
        </w:rPr>
        <w:t xml:space="preserve"> </w:t>
      </w:r>
      <w:r w:rsidR="001752C6">
        <w:rPr>
          <w:rFonts w:asciiTheme="minorHAnsi" w:hAnsiTheme="minorHAnsi" w:cs="Tahoma"/>
        </w:rPr>
        <w:t>przedstawicieli</w:t>
      </w:r>
      <w:r w:rsidR="001752C6" w:rsidRPr="00F42E16">
        <w:rPr>
          <w:rFonts w:asciiTheme="minorHAnsi" w:hAnsiTheme="minorHAnsi" w:cs="Tahoma"/>
        </w:rPr>
        <w:t xml:space="preserve"> jednostek</w:t>
      </w:r>
      <w:r w:rsidRPr="00F42E16">
        <w:rPr>
          <w:rFonts w:asciiTheme="minorHAnsi" w:hAnsiTheme="minorHAnsi" w:cs="Tahoma"/>
        </w:rPr>
        <w:t xml:space="preserve"> naukowo-</w:t>
      </w:r>
      <w:r w:rsidR="00825413" w:rsidRPr="00F42E16">
        <w:rPr>
          <w:rFonts w:asciiTheme="minorHAnsi" w:hAnsiTheme="minorHAnsi" w:cs="Tahoma"/>
        </w:rPr>
        <w:t>badawczych</w:t>
      </w:r>
      <w:r w:rsidR="0003000C">
        <w:rPr>
          <w:rFonts w:asciiTheme="minorHAnsi" w:hAnsiTheme="minorHAnsi" w:cs="Tahoma"/>
        </w:rPr>
        <w:t>,</w:t>
      </w:r>
      <w:r w:rsidR="003F55D6">
        <w:rPr>
          <w:rFonts w:asciiTheme="minorHAnsi" w:hAnsiTheme="minorHAnsi" w:cs="Tahoma"/>
        </w:rPr>
        <w:t xml:space="preserve"> podmiotów doradczych</w:t>
      </w:r>
      <w:r w:rsidR="00825413" w:rsidRPr="00F42E16">
        <w:rPr>
          <w:rFonts w:asciiTheme="minorHAnsi" w:hAnsiTheme="minorHAnsi" w:cs="Tahoma"/>
        </w:rPr>
        <w:t xml:space="preserve"> i innych</w:t>
      </w:r>
      <w:r w:rsidR="009A5784">
        <w:rPr>
          <w:rFonts w:asciiTheme="minorHAnsi" w:hAnsiTheme="minorHAnsi" w:cs="Tahoma"/>
        </w:rPr>
        <w:t xml:space="preserve"> podmiotów</w:t>
      </w:r>
      <w:r w:rsidR="00825413" w:rsidRPr="00F42E16">
        <w:rPr>
          <w:rFonts w:asciiTheme="minorHAnsi" w:hAnsiTheme="minorHAnsi" w:cs="Tahoma"/>
        </w:rPr>
        <w:t xml:space="preserve"> </w:t>
      </w:r>
      <w:r w:rsidR="003F55D6">
        <w:rPr>
          <w:rFonts w:asciiTheme="minorHAnsi" w:hAnsiTheme="minorHAnsi" w:cs="Tahoma"/>
        </w:rPr>
        <w:t>zainteresowanych</w:t>
      </w:r>
      <w:r w:rsidR="003F55D6" w:rsidRPr="0003000C">
        <w:rPr>
          <w:rFonts w:asciiTheme="minorHAnsi" w:hAnsiTheme="minorHAnsi" w:cs="Tahoma"/>
        </w:rPr>
        <w:t xml:space="preserve"> innowacyjnością w sektorze rolnictwa</w:t>
      </w:r>
      <w:r w:rsidR="00825413" w:rsidRPr="00F42E16">
        <w:rPr>
          <w:rFonts w:asciiTheme="minorHAnsi" w:hAnsiTheme="minorHAnsi" w:cs="Tahoma"/>
        </w:rPr>
        <w:t>. Działanie to, podobnie jak działanie 2</w:t>
      </w:r>
      <w:r w:rsidRPr="00F42E16">
        <w:rPr>
          <w:rFonts w:asciiTheme="minorHAnsi" w:hAnsiTheme="minorHAnsi" w:cs="Tahoma"/>
        </w:rPr>
        <w:t>,</w:t>
      </w:r>
      <w:r w:rsidR="00825413" w:rsidRPr="00F42E16">
        <w:rPr>
          <w:rFonts w:asciiTheme="minorHAnsi" w:hAnsiTheme="minorHAnsi" w:cs="Tahoma"/>
        </w:rPr>
        <w:t xml:space="preserve"> przyczynia się do realizacji celu przekrojowego PROW 2014-2020 dotyczącego innowacji i</w:t>
      </w:r>
      <w:r w:rsidR="0023579E">
        <w:rPr>
          <w:rFonts w:asciiTheme="minorHAnsi" w:hAnsiTheme="minorHAnsi" w:cs="Tahoma"/>
        </w:rPr>
        <w:t> </w:t>
      </w:r>
      <w:r w:rsidR="00825413" w:rsidRPr="00F42E16">
        <w:rPr>
          <w:rFonts w:asciiTheme="minorHAnsi" w:hAnsiTheme="minorHAnsi" w:cs="Tahoma"/>
        </w:rPr>
        <w:t>realizacji celów SIR oraz podobnie jak działanie 2 realizowane jest w ramach planu operacyjnego SIR.</w:t>
      </w:r>
      <w:r w:rsidR="0003000C" w:rsidRPr="0003000C">
        <w:t xml:space="preserve"> </w:t>
      </w:r>
    </w:p>
    <w:p w14:paraId="1ED64F6B" w14:textId="77777777" w:rsidR="00295986" w:rsidRPr="00F42E16" w:rsidRDefault="00295986" w:rsidP="00295986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EB18647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1B79136F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0EEB414D" w14:textId="23DB1D92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FD1EB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FD1EB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7234CE62" w14:textId="29AA8524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żywnośc</w:t>
      </w:r>
      <w:r w:rsidR="00FD1EB7" w:rsidRPr="00F42E16">
        <w:rPr>
          <w:rFonts w:asciiTheme="minorHAnsi" w:eastAsiaTheme="minorEastAsia" w:hAnsiTheme="minorHAnsi" w:cs="Arial"/>
          <w:bCs/>
        </w:rPr>
        <w:t>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EDE744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71F5FD8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9ACC726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3460C2F0" w14:textId="094ED6B8" w:rsidR="00295986" w:rsidRPr="00F42E16" w:rsidRDefault="00295986" w:rsidP="0087167D">
      <w:pPr>
        <w:numPr>
          <w:ilvl w:val="0"/>
          <w:numId w:val="2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83CAE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7F234B9F" w14:textId="77777777" w:rsidR="00295986" w:rsidRPr="00F42E16" w:rsidRDefault="00295986" w:rsidP="0087167D">
      <w:pPr>
        <w:numPr>
          <w:ilvl w:val="0"/>
          <w:numId w:val="2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08191C2F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465AEFA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9A86C1A" w14:textId="03FC680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C65857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3D47EF25" w14:textId="77777777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0BAE4625" w14:textId="79325D68" w:rsidR="00295986" w:rsidRPr="00F42E16" w:rsidRDefault="00295986" w:rsidP="0087167D">
      <w:pPr>
        <w:numPr>
          <w:ilvl w:val="0"/>
          <w:numId w:val="15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FD1EB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37C5BBE7" w14:textId="77777777" w:rsidR="00295986" w:rsidRPr="00F42E16" w:rsidRDefault="00295986" w:rsidP="00295986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7C66B2E" w14:textId="50133A6F" w:rsidR="00295986" w:rsidRPr="00F42E16" w:rsidRDefault="00295986" w:rsidP="00295986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520A8A84" w14:textId="5233DF21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970DCBD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79D14959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6CF7E3ED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7CEFDA07" w14:textId="30900B10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188C4425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 xml:space="preserve">publikacja/materiał drukowany; </w:t>
      </w:r>
    </w:p>
    <w:p w14:paraId="581EEDD2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35967BD7" w14:textId="61780069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6C21E6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6C21E6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6919A5D1" w14:textId="77777777" w:rsidR="00295986" w:rsidRPr="00F42E16" w:rsidRDefault="00295986" w:rsidP="0087167D">
      <w:pPr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1AB97B5" w14:textId="5644BBB2" w:rsidR="003F55D6" w:rsidRDefault="00E16A7E" w:rsidP="00E16A7E">
      <w:pPr>
        <w:pStyle w:val="Akapitzlist"/>
        <w:numPr>
          <w:ilvl w:val="0"/>
          <w:numId w:val="16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37F7A6ED" w14:textId="77777777" w:rsidR="00295986" w:rsidRPr="00F42E16" w:rsidRDefault="00295986" w:rsidP="00295986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2CBA6B1" w14:textId="77777777" w:rsidR="00295986" w:rsidRPr="00F42E16" w:rsidRDefault="00295986" w:rsidP="009272EF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49C6B0E9" w14:textId="210543D3" w:rsidR="00295986" w:rsidRPr="00F42E16" w:rsidRDefault="00295986" w:rsidP="00F42E16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4 „Wspieranie innowacji w rolnictwie, produkcji żywności, leśnictwie i</w:t>
      </w:r>
      <w:r w:rsidR="00483CA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na obszarach wiejskich”.</w:t>
      </w:r>
    </w:p>
    <w:p w14:paraId="667DC7F6" w14:textId="672553D5" w:rsidR="00825413" w:rsidRPr="00F42E16" w:rsidRDefault="00295986" w:rsidP="009272EF">
      <w:pPr>
        <w:spacing w:after="120" w:line="36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</w:t>
      </w:r>
      <w:r w:rsidR="00882B51" w:rsidRPr="00F42E16">
        <w:rPr>
          <w:rFonts w:asciiTheme="minorHAnsi" w:hAnsiTheme="minorHAnsi" w:cs="Tahoma"/>
        </w:rPr>
        <w:t xml:space="preserve">IZ, JC, </w:t>
      </w:r>
      <w:r w:rsidR="00C65857" w:rsidRPr="00F42E16">
        <w:rPr>
          <w:rFonts w:asciiTheme="minorHAnsi" w:hAnsiTheme="minorHAnsi" w:cs="Tahoma"/>
        </w:rPr>
        <w:t>CDR, WODR</w:t>
      </w:r>
      <w:r w:rsidR="00825413" w:rsidRPr="00F42E16">
        <w:rPr>
          <w:rFonts w:asciiTheme="minorHAnsi" w:hAnsiTheme="minorHAnsi" w:cs="Tahoma"/>
        </w:rPr>
        <w:t xml:space="preserve"> </w:t>
      </w:r>
      <w:r w:rsidR="00304E4A" w:rsidRPr="00F42E16">
        <w:rPr>
          <w:rFonts w:asciiTheme="minorHAnsi" w:hAnsiTheme="minorHAnsi" w:cs="Tahoma"/>
        </w:rPr>
        <w:t>i</w:t>
      </w:r>
      <w:r w:rsidRPr="00F42E16">
        <w:rPr>
          <w:rFonts w:asciiTheme="minorHAnsi" w:hAnsiTheme="minorHAnsi" w:cs="Tahoma"/>
        </w:rPr>
        <w:t xml:space="preserve"> partnerów</w:t>
      </w:r>
      <w:r w:rsidR="00825413" w:rsidRPr="00F42E16">
        <w:rPr>
          <w:rFonts w:asciiTheme="minorHAnsi" w:hAnsiTheme="minorHAnsi" w:cs="Tahoma"/>
        </w:rPr>
        <w:t xml:space="preserve"> KSOW.</w:t>
      </w:r>
    </w:p>
    <w:p w14:paraId="026D2919" w14:textId="6207B56A" w:rsidR="009272EF" w:rsidRPr="00F42E16" w:rsidRDefault="009272EF" w:rsidP="00A52673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7" w:name="_Toc487101635"/>
      <w:r w:rsidRPr="00F42E16">
        <w:rPr>
          <w:rFonts w:asciiTheme="minorHAnsi" w:hAnsiTheme="minorHAnsi"/>
        </w:rPr>
        <w:t>Działanie 6: Ułatwianie wymiany wiedzy pomiędzy podmiotami uczestniczącymi w</w:t>
      </w:r>
      <w:r w:rsidR="003F55D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rozwoju ob</w:t>
      </w:r>
      <w:r w:rsidR="00FD1EB7" w:rsidRPr="00F42E16">
        <w:rPr>
          <w:rFonts w:asciiTheme="minorHAnsi" w:hAnsiTheme="minorHAnsi"/>
        </w:rPr>
        <w:t>szarów wiejskich oraz wymiana i </w:t>
      </w:r>
      <w:r w:rsidRPr="00F42E16">
        <w:rPr>
          <w:rFonts w:asciiTheme="minorHAnsi" w:hAnsiTheme="minorHAnsi"/>
        </w:rPr>
        <w:t>rozpowszechnianie rezultató</w:t>
      </w:r>
      <w:r w:rsidR="00A52673" w:rsidRPr="00F42E16">
        <w:rPr>
          <w:rFonts w:asciiTheme="minorHAnsi" w:hAnsiTheme="minorHAnsi"/>
        </w:rPr>
        <w:t>w działań na rzecz tego rozwoju</w:t>
      </w:r>
      <w:bookmarkEnd w:id="37"/>
    </w:p>
    <w:p w14:paraId="5AF67E00" w14:textId="77777777" w:rsidR="00A52673" w:rsidRPr="007134A6" w:rsidRDefault="00A52673" w:rsidP="009272EF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30CE59CF" w14:textId="76F98475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wymianie wiedzy pomięd</w:t>
      </w:r>
      <w:r w:rsidR="00FD1EB7" w:rsidRPr="00F42E16">
        <w:rPr>
          <w:rFonts w:asciiTheme="minorHAnsi" w:hAnsiTheme="minorHAnsi" w:cs="Tahoma"/>
        </w:rPr>
        <w:t>zy podmiotami uczestniczącymi w </w:t>
      </w:r>
      <w:r w:rsidRPr="00F42E16">
        <w:rPr>
          <w:rFonts w:asciiTheme="minorHAnsi" w:hAnsiTheme="minorHAnsi" w:cs="Tahoma"/>
        </w:rPr>
        <w:t>rozwoju obszarów wiejskich i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promowaniu integracji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 xml:space="preserve">i współpracy między nimi. </w:t>
      </w:r>
      <w:r w:rsidR="00FD1EB7" w:rsidRPr="00F42E16">
        <w:rPr>
          <w:rFonts w:asciiTheme="minorHAnsi" w:hAnsiTheme="minorHAnsi" w:cs="Tahoma"/>
        </w:rPr>
        <w:t>W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Polsce istnieje baza instytucji ułatwiająca wypracowanie rozwiązań potrzebnych dla rozwoju wsi i rolnictwa i ich transfer do praktyki oraz upowszechnienie aktualnej wiedzy niezbędnej w prowadzeniu działalności, w szczególności rolniczej. Istnieje także bogate zaplecze szkolnictwa wyższego oraz instytucji naukowo-badawczych działających w tym obszarze. Wszystkie one mogą dostarczać oraz upowszechniać nowe rozwiązania i</w:t>
      </w:r>
      <w:r w:rsidR="0023579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wiedzę.</w:t>
      </w:r>
    </w:p>
    <w:p w14:paraId="775816BE" w14:textId="77777777" w:rsidR="009272EF" w:rsidRPr="00F42E16" w:rsidRDefault="009272EF" w:rsidP="009272EF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96D5EE1" w14:textId="77777777" w:rsidR="009272EF" w:rsidRDefault="009272EF" w:rsidP="0087167D">
      <w:pPr>
        <w:numPr>
          <w:ilvl w:val="0"/>
          <w:numId w:val="1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58C4458E" w14:textId="77777777" w:rsidR="00FB13F2" w:rsidRPr="00F42E16" w:rsidRDefault="00FB13F2" w:rsidP="0087167D">
      <w:pPr>
        <w:numPr>
          <w:ilvl w:val="0"/>
          <w:numId w:val="17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24B44CB1" w14:textId="1539C384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4C22D2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>rozumieniu art. 2 ust. 1 akapit drugi lit. m rozporządzenia nr 1305</w:t>
      </w:r>
      <w:r w:rsidR="004C22D2" w:rsidRPr="00F42E16">
        <w:rPr>
          <w:rFonts w:asciiTheme="minorHAnsi" w:eastAsiaTheme="minorEastAsia" w:hAnsiTheme="minorHAnsi" w:cs="Arial"/>
        </w:rPr>
        <w:t>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33EEE19E" w14:textId="156E8CC6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4C22D2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E523087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621CABD8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00F9609A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79FBB355" w14:textId="728F10F7" w:rsidR="009272EF" w:rsidRPr="00F42E16" w:rsidRDefault="009272EF" w:rsidP="0087167D">
      <w:pPr>
        <w:numPr>
          <w:ilvl w:val="0"/>
          <w:numId w:val="2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AF6880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481BB758" w14:textId="77777777" w:rsidR="009272EF" w:rsidRPr="00F42E16" w:rsidRDefault="009272EF" w:rsidP="0087167D">
      <w:pPr>
        <w:numPr>
          <w:ilvl w:val="0"/>
          <w:numId w:val="2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6A558CE6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6F0B3CE7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1D2C5298" w14:textId="468687E5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C65857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869619E" w14:textId="77777777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0DD2C06B" w14:textId="288F18C8" w:rsidR="009272EF" w:rsidRPr="00F42E16" w:rsidRDefault="009272EF" w:rsidP="0087167D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upowszechnianie wiedzy w zakresie planowania</w:t>
      </w:r>
      <w:r w:rsidR="004C22D2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692C906D" w14:textId="77777777" w:rsidR="009272EF" w:rsidRPr="00F42E16" w:rsidRDefault="009272EF" w:rsidP="009272EF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6DAD9158" w14:textId="2ABFE294" w:rsidR="009272EF" w:rsidRPr="00F42E16" w:rsidRDefault="009272EF" w:rsidP="009272EF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36ADBE74" w14:textId="2B03C430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427027C1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3B1F91E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3DAEE437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7975F688" w14:textId="758AC984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3D7FB678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787E532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63709391" w14:textId="0AB90EE6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686449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686449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70DA0ACC" w14:textId="77777777" w:rsidR="009272EF" w:rsidRPr="00F42E16" w:rsidRDefault="009272EF" w:rsidP="0087167D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071C4231" w14:textId="7314AC4C" w:rsidR="00E7332B" w:rsidRDefault="00E16A7E" w:rsidP="00E16A7E">
      <w:pPr>
        <w:pStyle w:val="Akapitzlist"/>
        <w:numPr>
          <w:ilvl w:val="0"/>
          <w:numId w:val="18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C55D71">
        <w:rPr>
          <w:rFonts w:asciiTheme="minorHAnsi" w:hAnsiTheme="minorHAnsi" w:cs="Tahoma"/>
        </w:rPr>
        <w:t>.</w:t>
      </w:r>
    </w:p>
    <w:p w14:paraId="758FEE5B" w14:textId="77777777" w:rsidR="009272EF" w:rsidRPr="00F42E16" w:rsidRDefault="009272EF" w:rsidP="009272EF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2DB81478" w14:textId="77777777" w:rsidR="009272EF" w:rsidRPr="00F42E16" w:rsidRDefault="009272EF" w:rsidP="009272EF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09F5F95E" w14:textId="77777777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1 „Zwiększenie udziału zainteresowanych stron we wdrażaniu inicjatyw na rzecz rozwoju obszarów wiejskich”.</w:t>
      </w:r>
    </w:p>
    <w:p w14:paraId="3C6C4059" w14:textId="269A1BF6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przez IZ, JC, </w:t>
      </w:r>
      <w:r w:rsidR="001752C6">
        <w:rPr>
          <w:rFonts w:asciiTheme="minorHAnsi" w:hAnsiTheme="minorHAnsi" w:cs="Tahoma"/>
        </w:rPr>
        <w:t xml:space="preserve"> JR </w:t>
      </w:r>
      <w:r w:rsidRPr="00F42E16">
        <w:rPr>
          <w:rFonts w:asciiTheme="minorHAnsi" w:hAnsiTheme="minorHAnsi" w:cs="Tahoma"/>
        </w:rPr>
        <w:t xml:space="preserve"> i partnerów KSOW.</w:t>
      </w:r>
    </w:p>
    <w:p w14:paraId="1FED6ED3" w14:textId="77777777" w:rsidR="009272EF" w:rsidRPr="007134A6" w:rsidRDefault="009272EF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2C15BFB" w14:textId="6ED0D3F3" w:rsidR="009272EF" w:rsidRPr="00F42E16" w:rsidRDefault="009272EF" w:rsidP="0023195B">
      <w:pPr>
        <w:pStyle w:val="Nagwek2"/>
        <w:numPr>
          <w:ilvl w:val="1"/>
          <w:numId w:val="1"/>
        </w:numPr>
        <w:ind w:left="993" w:hanging="633"/>
        <w:rPr>
          <w:rFonts w:asciiTheme="minorHAnsi" w:hAnsiTheme="minorHAnsi"/>
        </w:rPr>
      </w:pPr>
      <w:bookmarkStart w:id="38" w:name="_Toc487101636"/>
      <w:r w:rsidRPr="00F42E16">
        <w:rPr>
          <w:rFonts w:asciiTheme="minorHAnsi" w:hAnsiTheme="minorHAnsi"/>
        </w:rPr>
        <w:t>Działanie 7: Współpraca z Europejską Siecią na R</w:t>
      </w:r>
      <w:r w:rsidR="0023195B" w:rsidRPr="00F42E16">
        <w:rPr>
          <w:rFonts w:asciiTheme="minorHAnsi" w:hAnsiTheme="minorHAnsi"/>
        </w:rPr>
        <w:t>zecz Rozwoju Obszarów Wiejskich</w:t>
      </w:r>
      <w:bookmarkEnd w:id="38"/>
    </w:p>
    <w:p w14:paraId="45FAED78" w14:textId="77777777" w:rsidR="0023195B" w:rsidRPr="007134A6" w:rsidRDefault="0023195B" w:rsidP="009272EF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7EF2A963" w14:textId="18FA5F38" w:rsidR="009272EF" w:rsidRPr="00F42E16" w:rsidRDefault="009272EF" w:rsidP="009272EF">
      <w:pPr>
        <w:spacing w:after="120" w:line="240" w:lineRule="auto"/>
        <w:rPr>
          <w:rFonts w:asciiTheme="minorHAnsi" w:hAnsiTheme="minorHAnsi" w:cs="Tahoma"/>
          <w:lang w:val="en-GB"/>
        </w:rPr>
      </w:pPr>
      <w:r w:rsidRPr="00F42E16">
        <w:rPr>
          <w:rFonts w:asciiTheme="minorHAnsi" w:hAnsiTheme="minorHAnsi" w:cs="Tahoma"/>
        </w:rPr>
        <w:t>Działanie ma służyć współpracy z ESROW w celu wymiany informacji na temat polityki rozwoju obszarów wiejskich w państwach członkowskich, efektywnego wdrażania PROW 2014-2020 oraz rozpowszechniania dobrych praktyk w zakresie jego wdrażania. Europejska Sieć na rzecz Rozwoju Obszarów Wiejskich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została utworzona w 2008 r. przez Dyrekcję Generalną ds. Rolnictwa i Rozwoju Obszarów Wiejskich Komisji Europejskiej w celu skutecznego wspierania Państw Członkowskich we wdrażaniu Progr</w:t>
      </w:r>
      <w:r w:rsidR="00E3765A" w:rsidRPr="00F42E16">
        <w:rPr>
          <w:rFonts w:asciiTheme="minorHAnsi" w:hAnsiTheme="minorHAnsi" w:cs="Tahoma"/>
        </w:rPr>
        <w:t>amów Rozwoju Obszarów Wiejskich</w:t>
      </w:r>
      <w:r w:rsidRPr="00F42E16">
        <w:rPr>
          <w:rFonts w:asciiTheme="minorHAnsi" w:hAnsiTheme="minorHAnsi" w:cs="Tahoma"/>
        </w:rPr>
        <w:t>. ESROW koncentruje się na łączeniu obszarów wiejskich Europy i służy jako pla</w:t>
      </w:r>
      <w:r w:rsidR="0075046D" w:rsidRPr="00F42E16">
        <w:rPr>
          <w:rFonts w:asciiTheme="minorHAnsi" w:hAnsiTheme="minorHAnsi" w:cs="Tahoma"/>
        </w:rPr>
        <w:t>tforma do wymiany doświadczeń z </w:t>
      </w:r>
      <w:r w:rsidRPr="00F42E16">
        <w:rPr>
          <w:rFonts w:asciiTheme="minorHAnsi" w:hAnsiTheme="minorHAnsi" w:cs="Tahoma"/>
        </w:rPr>
        <w:t>działań PROW, a także pomysłów na ich udoskonalenie. Do głównych interesariuszy ESROW należy zaliczyć K</w:t>
      </w:r>
      <w:r w:rsidR="00E3765A" w:rsidRPr="00F42E16">
        <w:rPr>
          <w:rFonts w:asciiTheme="minorHAnsi" w:hAnsiTheme="minorHAnsi" w:cs="Tahoma"/>
        </w:rPr>
        <w:t>rajowe Sieci Obszarów Wiejskich</w:t>
      </w:r>
      <w:r w:rsidRPr="00F42E16">
        <w:rPr>
          <w:rFonts w:asciiTheme="minorHAnsi" w:hAnsiTheme="minorHAnsi" w:cs="Tahoma"/>
        </w:rPr>
        <w:t>, władze Państw Członkowskich, Lokalne Grupy Działania i inne organizacje zainteresowane rozwojem obszarów wiejskich w</w:t>
      </w:r>
      <w:r w:rsidR="00E7332B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perspektywie unijnej.</w:t>
      </w:r>
      <w:r w:rsidR="00E3765A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Realizacja działania przyczyni się do identyfikowania i zbierania przykładów udanych projektów dotyczący</w:t>
      </w:r>
      <w:r w:rsidR="00FD1EB7" w:rsidRPr="00F42E16">
        <w:rPr>
          <w:rFonts w:asciiTheme="minorHAnsi" w:hAnsiTheme="minorHAnsi" w:cs="Tahoma"/>
        </w:rPr>
        <w:t>ch rozwoju obszarów wiejskich w </w:t>
      </w:r>
      <w:r w:rsidRPr="00F42E16">
        <w:rPr>
          <w:rFonts w:asciiTheme="minorHAnsi" w:hAnsiTheme="minorHAnsi" w:cs="Tahoma"/>
        </w:rPr>
        <w:t>całej UE, wspierania działalności KSOW, promowania współpracy międzynarodowej pomiędzy LGD oraz przygotowywania opracowań analitycznych np. na temat szerszych korzyści płynących z</w:t>
      </w:r>
      <w:r w:rsidR="004B7333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rolnictwa (dobra publiczne), jak i tematów z zakresu leś</w:t>
      </w:r>
      <w:r w:rsidR="0075046D" w:rsidRPr="00F42E16">
        <w:rPr>
          <w:rFonts w:asciiTheme="minorHAnsi" w:hAnsiTheme="minorHAnsi" w:cs="Tahoma"/>
        </w:rPr>
        <w:t>nictwa, rolnictwa społecznego i </w:t>
      </w:r>
      <w:r w:rsidRPr="00F42E16">
        <w:rPr>
          <w:rFonts w:asciiTheme="minorHAnsi" w:hAnsiTheme="minorHAnsi" w:cs="Tahoma"/>
        </w:rPr>
        <w:t>przedsiębiorczości n</w:t>
      </w:r>
      <w:r w:rsidR="00E3765A" w:rsidRPr="00F42E16">
        <w:rPr>
          <w:rFonts w:asciiTheme="minorHAnsi" w:hAnsiTheme="minorHAnsi" w:cs="Tahoma"/>
        </w:rPr>
        <w:t xml:space="preserve">a obszarach wiejskich. </w:t>
      </w:r>
      <w:r w:rsidRPr="00F42E16">
        <w:rPr>
          <w:rFonts w:asciiTheme="minorHAnsi" w:hAnsiTheme="minorHAnsi" w:cs="Tahoma"/>
        </w:rPr>
        <w:t>W ramach działania możliwe jest także prowadzenie współpracy dotycząc</w:t>
      </w:r>
      <w:r w:rsidR="00FD1EB7" w:rsidRPr="00F42E16">
        <w:rPr>
          <w:rFonts w:asciiTheme="minorHAnsi" w:hAnsiTheme="minorHAnsi" w:cs="Tahoma"/>
        </w:rPr>
        <w:t>ej rozwoju obszarów wiejskich w </w:t>
      </w:r>
      <w:r w:rsidRPr="00F42E16">
        <w:rPr>
          <w:rFonts w:asciiTheme="minorHAnsi" w:hAnsiTheme="minorHAnsi" w:cs="Tahoma"/>
        </w:rPr>
        <w:t xml:space="preserve">ramach Strategii UE dla regionu Morza Bałtyckiego (SUERMB). W Planie działania ww. Strategii przewidziano miedzy innymi </w:t>
      </w:r>
      <w:r w:rsidR="00E7332B">
        <w:rPr>
          <w:rFonts w:asciiTheme="minorHAnsi" w:hAnsiTheme="minorHAnsi" w:cs="Tahoma"/>
        </w:rPr>
        <w:t>d</w:t>
      </w:r>
      <w:r w:rsidRPr="00F42E16">
        <w:rPr>
          <w:rFonts w:asciiTheme="minorHAnsi" w:hAnsiTheme="minorHAnsi" w:cs="Tahoma"/>
        </w:rPr>
        <w:t xml:space="preserve">ziałanie </w:t>
      </w:r>
      <w:r w:rsidR="00E7332B">
        <w:rPr>
          <w:rFonts w:asciiTheme="minorHAnsi" w:hAnsiTheme="minorHAnsi" w:cs="Tahoma"/>
        </w:rPr>
        <w:t>„</w:t>
      </w:r>
      <w:r w:rsidRPr="00F42E16">
        <w:rPr>
          <w:rFonts w:asciiTheme="minorHAnsi" w:hAnsiTheme="minorHAnsi" w:cs="Tahoma"/>
        </w:rPr>
        <w:t>Zwiększenie łącznych skutków programów na rzecz rozwoju obszarów wiejskich</w:t>
      </w:r>
      <w:r w:rsidR="00E7332B">
        <w:rPr>
          <w:rFonts w:asciiTheme="minorHAnsi" w:hAnsiTheme="minorHAnsi" w:cs="Tahoma"/>
        </w:rPr>
        <w:t>”</w:t>
      </w:r>
      <w:r w:rsidRPr="00F42E16">
        <w:rPr>
          <w:rFonts w:asciiTheme="minorHAnsi" w:hAnsiTheme="minorHAnsi" w:cs="Tahoma"/>
        </w:rPr>
        <w:t xml:space="preserve"> (ang. </w:t>
      </w:r>
      <w:r w:rsidRPr="00F42E16">
        <w:rPr>
          <w:rFonts w:asciiTheme="minorHAnsi" w:hAnsiTheme="minorHAnsi" w:cs="Tahoma"/>
          <w:lang w:val="en-US"/>
        </w:rPr>
        <w:t>Enhance the combined effects of the rural development programme).</w:t>
      </w:r>
    </w:p>
    <w:p w14:paraId="2A9ADA97" w14:textId="77777777" w:rsidR="00E3765A" w:rsidRPr="00F42E16" w:rsidRDefault="00E3765A" w:rsidP="00E3765A">
      <w:pPr>
        <w:spacing w:after="120" w:line="240" w:lineRule="auto"/>
        <w:contextualSpacing/>
        <w:rPr>
          <w:rFonts w:asciiTheme="minorHAnsi" w:hAnsiTheme="minorHAnsi" w:cs="Tahoma"/>
          <w:lang w:val="en-GB"/>
        </w:rPr>
      </w:pPr>
    </w:p>
    <w:p w14:paraId="11C0983E" w14:textId="34FA7957" w:rsidR="00E3765A" w:rsidRPr="00F42E16" w:rsidRDefault="00E3765A" w:rsidP="00E3765A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249D3DA5" w14:textId="4A8A3F0D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3F52A27B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03023B8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31D73E49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>targi/impreza plenerowa/wystawa;</w:t>
      </w:r>
    </w:p>
    <w:p w14:paraId="297D3456" w14:textId="5823A6CF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434D9B76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1351DE01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46BE8190" w14:textId="747C1EF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8F0131" w:rsidRPr="00F42E16">
        <w:rPr>
          <w:rFonts w:asciiTheme="minorHAnsi" w:hAnsiTheme="minorHAnsi" w:cs="Tahoma"/>
        </w:rPr>
        <w:t xml:space="preserve"> </w:t>
      </w:r>
      <w:r w:rsidR="0024344D" w:rsidRPr="00F42E16">
        <w:rPr>
          <w:rFonts w:asciiTheme="minorHAnsi" w:hAnsiTheme="minorHAnsi" w:cs="Tahoma"/>
        </w:rPr>
        <w:t xml:space="preserve">odpowiednio </w:t>
      </w:r>
      <w:r w:rsidR="008F0131" w:rsidRPr="00F42E16">
        <w:rPr>
          <w:rFonts w:asciiTheme="minorHAnsi" w:hAnsiTheme="minorHAnsi" w:cs="Tahoma"/>
        </w:rPr>
        <w:t>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157D49CE" w14:textId="77777777" w:rsidR="00E3765A" w:rsidRPr="00F42E16" w:rsidRDefault="00E3765A" w:rsidP="0087167D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25EB5D38" w14:textId="61C556FB" w:rsidR="00E16A7E" w:rsidRPr="00F42E16" w:rsidRDefault="00E16A7E" w:rsidP="00E7332B">
      <w:pPr>
        <w:pStyle w:val="Akapitzlist"/>
        <w:numPr>
          <w:ilvl w:val="0"/>
          <w:numId w:val="20"/>
        </w:num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internecie.</w:t>
      </w:r>
    </w:p>
    <w:p w14:paraId="2E1D87B7" w14:textId="77777777" w:rsidR="00E3765A" w:rsidRPr="00F42E16" w:rsidRDefault="00E3765A" w:rsidP="00E3765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DEC4CE6" w14:textId="77777777" w:rsidR="00E3765A" w:rsidRPr="00F42E16" w:rsidRDefault="00E3765A" w:rsidP="00E3765A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2D4EF018" w14:textId="77777777" w:rsidR="00E3765A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cele KSOW.</w:t>
      </w:r>
    </w:p>
    <w:p w14:paraId="485D88B5" w14:textId="77777777" w:rsidR="009272EF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9272EF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IZ i</w:t>
      </w:r>
      <w:r w:rsidR="009272EF" w:rsidRPr="00F42E16">
        <w:rPr>
          <w:rFonts w:asciiTheme="minorHAnsi" w:hAnsiTheme="minorHAnsi" w:cs="Tahoma"/>
        </w:rPr>
        <w:t xml:space="preserve"> JC.</w:t>
      </w:r>
    </w:p>
    <w:p w14:paraId="4752663D" w14:textId="77777777" w:rsidR="009272EF" w:rsidRPr="00F42E16" w:rsidRDefault="009272EF" w:rsidP="00A858C3">
      <w:pPr>
        <w:spacing w:after="120" w:line="240" w:lineRule="auto"/>
        <w:rPr>
          <w:rFonts w:asciiTheme="minorHAnsi" w:hAnsiTheme="minorHAnsi" w:cs="Tahoma"/>
        </w:rPr>
      </w:pPr>
    </w:p>
    <w:p w14:paraId="67EA8FF8" w14:textId="20816830" w:rsidR="0023195B" w:rsidRPr="00F42E16" w:rsidRDefault="0023195B" w:rsidP="0023195B">
      <w:pPr>
        <w:pStyle w:val="Nagwek2"/>
        <w:numPr>
          <w:ilvl w:val="1"/>
          <w:numId w:val="1"/>
        </w:numPr>
        <w:rPr>
          <w:rFonts w:asciiTheme="minorHAnsi" w:hAnsiTheme="minorHAnsi"/>
        </w:rPr>
      </w:pPr>
      <w:bookmarkStart w:id="39" w:name="_Toc487101637"/>
      <w:r w:rsidRPr="00F42E16">
        <w:rPr>
          <w:rFonts w:asciiTheme="minorHAnsi" w:hAnsiTheme="minorHAnsi"/>
        </w:rPr>
        <w:t>Działanie 8: Plan komunikacyjny PROW 2014-2020</w:t>
      </w:r>
      <w:bookmarkEnd w:id="39"/>
    </w:p>
    <w:p w14:paraId="2CA20266" w14:textId="77777777" w:rsidR="0023195B" w:rsidRPr="007134A6" w:rsidRDefault="0023195B" w:rsidP="0023195B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43B42ACC" w14:textId="78BA16B3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 informowaniu i reklamie PROW 2014-2020, jego rezultatów</w:t>
      </w:r>
      <w:r w:rsidR="004C22D2" w:rsidRPr="00F42E16">
        <w:rPr>
          <w:rFonts w:asciiTheme="minorHAnsi" w:hAnsiTheme="minorHAnsi" w:cs="Tahoma"/>
        </w:rPr>
        <w:t xml:space="preserve"> i </w:t>
      </w:r>
      <w:r w:rsidR="00815ED8" w:rsidRPr="00F42E16">
        <w:rPr>
          <w:rFonts w:asciiTheme="minorHAnsi" w:hAnsiTheme="minorHAnsi" w:cs="Tahoma"/>
        </w:rPr>
        <w:t>wkładu Wspólnoty w</w:t>
      </w:r>
      <w:r w:rsidR="0023579E">
        <w:rPr>
          <w:rFonts w:asciiTheme="minorHAnsi" w:hAnsiTheme="minorHAnsi" w:cs="Tahoma"/>
        </w:rPr>
        <w:t> </w:t>
      </w:r>
      <w:r w:rsidR="00815ED8" w:rsidRPr="00F42E16">
        <w:rPr>
          <w:rFonts w:asciiTheme="minorHAnsi" w:hAnsiTheme="minorHAnsi" w:cs="Tahoma"/>
        </w:rPr>
        <w:t>jego realizację</w:t>
      </w:r>
      <w:r w:rsidRPr="00F42E16">
        <w:rPr>
          <w:rFonts w:asciiTheme="minorHAnsi" w:hAnsiTheme="minorHAnsi" w:cs="Tahoma"/>
        </w:rPr>
        <w:t xml:space="preserve"> oraz</w:t>
      </w:r>
      <w:r w:rsidR="00815ED8" w:rsidRPr="00F42E16">
        <w:rPr>
          <w:rFonts w:asciiTheme="minorHAnsi" w:hAnsiTheme="minorHAnsi" w:cs="Tahoma"/>
        </w:rPr>
        <w:t xml:space="preserve"> informowaniu i reklamie</w:t>
      </w:r>
      <w:r w:rsidRPr="00F42E16">
        <w:rPr>
          <w:rFonts w:asciiTheme="minorHAnsi" w:hAnsiTheme="minorHAnsi" w:cs="Tahoma"/>
        </w:rPr>
        <w:t xml:space="preserve"> nowego okresu programowania (2021-2027).</w:t>
      </w:r>
    </w:p>
    <w:p w14:paraId="71DAB54A" w14:textId="7307F496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Realizacja działania umożliwi realizację zadań, o których mowa w art. 66 ust. 1 lit. i rozporządzenia nr</w:t>
      </w:r>
      <w:r w:rsidR="0023579E">
        <w:rPr>
          <w:rFonts w:asciiTheme="minorHAnsi" w:hAnsiTheme="minorHAnsi" w:cs="Tahoma"/>
        </w:rPr>
        <w:t> </w:t>
      </w:r>
      <w:r w:rsidRPr="00F42E16">
        <w:rPr>
          <w:rFonts w:asciiTheme="minorHAnsi" w:hAnsiTheme="minorHAnsi" w:cs="Tahoma"/>
        </w:rPr>
        <w:t>1305/2013.</w:t>
      </w:r>
    </w:p>
    <w:p w14:paraId="0E2DED39" w14:textId="77777777" w:rsidR="00A03954" w:rsidRPr="00F42E16" w:rsidRDefault="00A03954" w:rsidP="00F42E16">
      <w:pPr>
        <w:spacing w:after="0" w:line="240" w:lineRule="auto"/>
        <w:rPr>
          <w:rFonts w:asciiTheme="minorHAnsi" w:hAnsiTheme="minorHAnsi" w:cs="Tahoma"/>
        </w:rPr>
      </w:pPr>
    </w:p>
    <w:p w14:paraId="6E69C846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Dzięki temu działaniu zwiększy się liczba poprawnie złożonych wniosków o przyznanie pomocy, wzrośnie świadomość o współfinansowaniu Programu ze środków UE.</w:t>
      </w:r>
    </w:p>
    <w:p w14:paraId="6B3510F3" w14:textId="77777777" w:rsidR="0023195B" w:rsidRPr="00F42E16" w:rsidRDefault="0023195B" w:rsidP="00F42E16">
      <w:pPr>
        <w:spacing w:after="0" w:line="240" w:lineRule="auto"/>
        <w:rPr>
          <w:rFonts w:asciiTheme="minorHAnsi" w:hAnsiTheme="minorHAnsi" w:cs="Tahoma"/>
        </w:rPr>
      </w:pPr>
    </w:p>
    <w:p w14:paraId="6DD82D4A" w14:textId="22B45BF1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94E6932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ogólne informacje dotyczące Programu;</w:t>
      </w:r>
    </w:p>
    <w:p w14:paraId="702659A2" w14:textId="5296B0F9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możliwości uzyskania dofinansowania, w tym </w:t>
      </w:r>
      <w:r w:rsidR="00815ED8" w:rsidRPr="00F42E16">
        <w:rPr>
          <w:rFonts w:asciiTheme="minorHAnsi" w:hAnsiTheme="minorHAnsi" w:cs="Tahoma"/>
        </w:rPr>
        <w:t xml:space="preserve">informowanie o </w:t>
      </w:r>
      <w:r w:rsidRPr="00F42E16">
        <w:rPr>
          <w:rFonts w:asciiTheme="minorHAnsi" w:hAnsiTheme="minorHAnsi" w:cs="Tahoma"/>
        </w:rPr>
        <w:t>zasad</w:t>
      </w:r>
      <w:r w:rsidR="00815ED8" w:rsidRPr="00F42E16">
        <w:rPr>
          <w:rFonts w:asciiTheme="minorHAnsi" w:hAnsiTheme="minorHAnsi" w:cs="Tahoma"/>
        </w:rPr>
        <w:t>ach</w:t>
      </w:r>
      <w:r w:rsidRPr="00F42E16">
        <w:rPr>
          <w:rFonts w:asciiTheme="minorHAnsi" w:hAnsiTheme="minorHAnsi" w:cs="Tahoma"/>
        </w:rPr>
        <w:t xml:space="preserve"> wdrażania</w:t>
      </w:r>
      <w:r w:rsidR="00815ED8" w:rsidRPr="00F42E16">
        <w:rPr>
          <w:rFonts w:asciiTheme="minorHAnsi" w:hAnsiTheme="minorHAnsi" w:cs="Tahoma"/>
        </w:rPr>
        <w:t xml:space="preserve"> i warunkach udzielenia pomocy </w:t>
      </w:r>
      <w:r w:rsidRPr="00F42E16">
        <w:rPr>
          <w:rFonts w:asciiTheme="minorHAnsi" w:hAnsiTheme="minorHAnsi" w:cs="Tahoma"/>
        </w:rPr>
        <w:t>,</w:t>
      </w:r>
      <w:r w:rsidR="00EE2F55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przygot</w:t>
      </w:r>
      <w:r w:rsidR="007A38D7" w:rsidRPr="00F42E16">
        <w:rPr>
          <w:rFonts w:asciiTheme="minorHAnsi" w:hAnsiTheme="minorHAnsi" w:cs="Tahoma"/>
        </w:rPr>
        <w:t>owania i wypełnienia wniosków o </w:t>
      </w:r>
      <w:r w:rsidRPr="00F42E16">
        <w:rPr>
          <w:rFonts w:asciiTheme="minorHAnsi" w:hAnsiTheme="minorHAnsi" w:cs="Tahoma"/>
        </w:rPr>
        <w:t>przyznanie pomocy i o płatność, biznesplanów, oraz termin</w:t>
      </w:r>
      <w:r w:rsidR="00815ED8" w:rsidRPr="00F42E16">
        <w:rPr>
          <w:rFonts w:asciiTheme="minorHAnsi" w:hAnsiTheme="minorHAnsi" w:cs="Tahoma"/>
        </w:rPr>
        <w:t>ach</w:t>
      </w:r>
      <w:r w:rsidRPr="00F42E16">
        <w:rPr>
          <w:rFonts w:asciiTheme="minorHAnsi" w:hAnsiTheme="minorHAnsi" w:cs="Tahoma"/>
        </w:rPr>
        <w:t xml:space="preserve"> naborów wniosków o dofinansowanie;</w:t>
      </w:r>
    </w:p>
    <w:p w14:paraId="4542336A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zobowiązania beneficjentów wynikające z umów i sankcje związane z ich niezrealizowaniem;</w:t>
      </w:r>
    </w:p>
    <w:p w14:paraId="17BB54A8" w14:textId="3ADAA531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informowanie o roli odgrywanej przez UE w Programie</w:t>
      </w:r>
      <w:r w:rsidR="0024344D" w:rsidRPr="00F42E16">
        <w:rPr>
          <w:rFonts w:asciiTheme="minorHAnsi" w:hAnsiTheme="minorHAnsi" w:cs="Tahoma"/>
        </w:rPr>
        <w:t>, w tym wizualizacja Programu</w:t>
      </w:r>
      <w:r w:rsidRPr="00F42E16">
        <w:rPr>
          <w:rFonts w:asciiTheme="minorHAnsi" w:hAnsiTheme="minorHAnsi" w:cs="Tahoma"/>
        </w:rPr>
        <w:t>;</w:t>
      </w:r>
    </w:p>
    <w:p w14:paraId="08AB8122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rezultaty PROW 2014-2020;</w:t>
      </w:r>
    </w:p>
    <w:p w14:paraId="3685AF7F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przykłady zrealizowanych operacji w ramach Programu;</w:t>
      </w:r>
    </w:p>
    <w:p w14:paraId="41AA732D" w14:textId="77777777" w:rsidR="0023195B" w:rsidRPr="00F42E16" w:rsidRDefault="0023195B" w:rsidP="00F42E16">
      <w:pPr>
        <w:numPr>
          <w:ilvl w:val="0"/>
          <w:numId w:val="51"/>
        </w:numPr>
        <w:spacing w:after="0" w:line="240" w:lineRule="auto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nowy okres programowania (2021-2027).</w:t>
      </w:r>
    </w:p>
    <w:p w14:paraId="43116F99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</w:p>
    <w:p w14:paraId="0EF309CA" w14:textId="14134EAA" w:rsidR="0023195B" w:rsidRPr="00F42E16" w:rsidRDefault="0023195B" w:rsidP="00742B41">
      <w:pPr>
        <w:tabs>
          <w:tab w:val="left" w:pos="426"/>
        </w:tabs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4B7333">
        <w:rPr>
          <w:rFonts w:asciiTheme="minorHAnsi" w:hAnsiTheme="minorHAnsi" w:cs="Tahoma"/>
        </w:rPr>
        <w:t>w szczególności</w:t>
      </w:r>
      <w:r w:rsidR="004B7333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1CCB4F9E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szkolenie, seminarium, spotkanie, warsztat;</w:t>
      </w:r>
    </w:p>
    <w:p w14:paraId="3EBA33F2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konferencja, kongres; </w:t>
      </w:r>
    </w:p>
    <w:p w14:paraId="086792B3" w14:textId="5B99C366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audycja, program,</w:t>
      </w:r>
      <w:r w:rsidR="0024344D" w:rsidRPr="00F42E16">
        <w:rPr>
          <w:rFonts w:asciiTheme="minorHAnsi" w:hAnsiTheme="minorHAnsi" w:cs="Tahoma"/>
        </w:rPr>
        <w:t xml:space="preserve"> film,</w:t>
      </w:r>
      <w:r w:rsidRPr="00F42E16">
        <w:rPr>
          <w:rFonts w:asciiTheme="minorHAnsi" w:hAnsiTheme="minorHAnsi" w:cs="Tahoma"/>
        </w:rPr>
        <w:t xml:space="preserve"> felieton, spot</w:t>
      </w:r>
      <w:r w:rsidR="0024344D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>;</w:t>
      </w:r>
    </w:p>
    <w:p w14:paraId="087390F5" w14:textId="1D4678FA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publikacja (</w:t>
      </w:r>
      <w:r w:rsidR="008F3B9F">
        <w:rPr>
          <w:rFonts w:asciiTheme="minorHAnsi" w:hAnsiTheme="minorHAnsi" w:cs="Tahoma"/>
        </w:rPr>
        <w:t xml:space="preserve">np. </w:t>
      </w:r>
      <w:r w:rsidRPr="00F42E16">
        <w:rPr>
          <w:rFonts w:asciiTheme="minorHAnsi" w:hAnsiTheme="minorHAnsi" w:cs="Tahoma"/>
        </w:rPr>
        <w:t>broszura, ulotka);</w:t>
      </w:r>
    </w:p>
    <w:p w14:paraId="548CB5C2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artykuł, felieton, ogłoszenie prasowe;</w:t>
      </w:r>
    </w:p>
    <w:p w14:paraId="3525BA81" w14:textId="339BCF1C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media społecznościowe, portal, strona internetowa</w:t>
      </w:r>
      <w:r w:rsidR="008F3B9F">
        <w:rPr>
          <w:rFonts w:asciiTheme="minorHAnsi" w:hAnsiTheme="minorHAnsi" w:cs="Tahoma"/>
        </w:rPr>
        <w:t>, e-learning</w:t>
      </w:r>
      <w:r w:rsidRPr="00F42E16">
        <w:rPr>
          <w:rFonts w:asciiTheme="minorHAnsi" w:hAnsiTheme="minorHAnsi" w:cs="Tahoma"/>
        </w:rPr>
        <w:t xml:space="preserve">; </w:t>
      </w:r>
    </w:p>
    <w:p w14:paraId="0370B757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targi, wystawa, impreza plenerowa; </w:t>
      </w:r>
    </w:p>
    <w:p w14:paraId="16363B3B" w14:textId="3735CA89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</w:t>
      </w:r>
      <w:r w:rsidR="0024344D" w:rsidRPr="00F42E16">
        <w:rPr>
          <w:rFonts w:asciiTheme="minorHAnsi" w:hAnsiTheme="minorHAnsi" w:cs="Tahoma"/>
        </w:rPr>
        <w:t xml:space="preserve"> / informacyjne</w:t>
      </w:r>
      <w:r w:rsidRPr="00F42E16">
        <w:rPr>
          <w:rFonts w:asciiTheme="minorHAnsi" w:hAnsiTheme="minorHAnsi" w:cs="Tahoma"/>
        </w:rPr>
        <w:t xml:space="preserve"> na tragach, wystawie, imprezie plenerowej; </w:t>
      </w:r>
    </w:p>
    <w:p w14:paraId="398B09DF" w14:textId="77777777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konkurs;</w:t>
      </w:r>
    </w:p>
    <w:p w14:paraId="260675C6" w14:textId="7A1033EB" w:rsidR="0023195B" w:rsidRPr="00F42E16" w:rsidRDefault="0023195B" w:rsidP="00F42E16">
      <w:pPr>
        <w:numPr>
          <w:ilvl w:val="0"/>
          <w:numId w:val="48"/>
        </w:numPr>
        <w:spacing w:after="0" w:line="240" w:lineRule="auto"/>
        <w:ind w:left="0" w:firstLine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punkt informacyjny w siedzibie</w:t>
      </w:r>
      <w:r w:rsidR="00D83AFC">
        <w:rPr>
          <w:rFonts w:asciiTheme="minorHAnsi" w:hAnsiTheme="minorHAnsi" w:cs="Tahoma"/>
        </w:rPr>
        <w:t>.</w:t>
      </w:r>
    </w:p>
    <w:p w14:paraId="15DD40E1" w14:textId="77777777" w:rsidR="007A38D7" w:rsidRPr="00F42E16" w:rsidRDefault="007A38D7" w:rsidP="0023195B">
      <w:pPr>
        <w:spacing w:after="120" w:line="240" w:lineRule="auto"/>
        <w:rPr>
          <w:rFonts w:asciiTheme="minorHAnsi" w:hAnsiTheme="minorHAnsi" w:cs="Tahoma"/>
        </w:rPr>
      </w:pPr>
    </w:p>
    <w:p w14:paraId="2EABE057" w14:textId="77777777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lastRenderedPageBreak/>
        <w:t>Działanie realizuje wszystkie priorytety Programu.</w:t>
      </w:r>
    </w:p>
    <w:p w14:paraId="12CA4685" w14:textId="35444F03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realizuje </w:t>
      </w:r>
      <w:r w:rsidR="0024344D" w:rsidRPr="00F42E16">
        <w:rPr>
          <w:rFonts w:asciiTheme="minorHAnsi" w:hAnsiTheme="minorHAnsi" w:cs="Tahoma"/>
        </w:rPr>
        <w:t>następujące</w:t>
      </w:r>
      <w:r w:rsidRPr="00F42E16">
        <w:rPr>
          <w:rFonts w:asciiTheme="minorHAnsi" w:hAnsiTheme="minorHAnsi" w:cs="Tahoma"/>
        </w:rPr>
        <w:t xml:space="preserve"> cele KSOW:</w:t>
      </w:r>
    </w:p>
    <w:p w14:paraId="750018C8" w14:textId="52CC7151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2 „</w:t>
      </w:r>
      <w:r w:rsidR="0023195B" w:rsidRPr="00F42E16">
        <w:rPr>
          <w:rFonts w:asciiTheme="minorHAnsi" w:hAnsiTheme="minorHAnsi" w:cs="Tahoma"/>
        </w:rPr>
        <w:t>Podniesienie jakości wdrażania PROW</w:t>
      </w:r>
      <w:r w:rsidRPr="00F42E16">
        <w:rPr>
          <w:rFonts w:asciiTheme="minorHAnsi" w:hAnsiTheme="minorHAnsi" w:cs="Tahoma"/>
        </w:rPr>
        <w:t>”;</w:t>
      </w:r>
    </w:p>
    <w:p w14:paraId="1FC3A0E7" w14:textId="70B19FF8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3 „</w:t>
      </w:r>
      <w:r w:rsidR="0023195B" w:rsidRPr="00F42E16">
        <w:rPr>
          <w:rFonts w:asciiTheme="minorHAnsi" w:hAnsiTheme="minorHAnsi" w:cs="Tahoma"/>
        </w:rPr>
        <w:t xml:space="preserve">Informowanie społeczeństwa </w:t>
      </w:r>
      <w:r w:rsidR="004C22D2" w:rsidRPr="00F42E16">
        <w:rPr>
          <w:rFonts w:asciiTheme="minorHAnsi" w:hAnsiTheme="minorHAnsi" w:cs="Tahoma"/>
        </w:rPr>
        <w:t>i potencjalnych beneficjentów o </w:t>
      </w:r>
      <w:r w:rsidR="0023195B" w:rsidRPr="00F42E16">
        <w:rPr>
          <w:rFonts w:asciiTheme="minorHAnsi" w:hAnsiTheme="minorHAnsi" w:cs="Tahoma"/>
        </w:rPr>
        <w:t xml:space="preserve">polityce rozwoju obszarów wiejskich i </w:t>
      </w:r>
      <w:r w:rsidRPr="00F42E16">
        <w:rPr>
          <w:rFonts w:asciiTheme="minorHAnsi" w:hAnsiTheme="minorHAnsi" w:cs="Tahoma"/>
        </w:rPr>
        <w:t>wsparciu finansowym”;</w:t>
      </w:r>
    </w:p>
    <w:p w14:paraId="2F00754B" w14:textId="15A10FD3" w:rsidR="0023195B" w:rsidRPr="00F42E16" w:rsidRDefault="00866105" w:rsidP="0023195B">
      <w:pPr>
        <w:numPr>
          <w:ilvl w:val="0"/>
          <w:numId w:val="47"/>
        </w:num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cel KSOW nr 4 „</w:t>
      </w:r>
      <w:r w:rsidR="0023195B" w:rsidRPr="00F42E16">
        <w:rPr>
          <w:rFonts w:asciiTheme="minorHAnsi" w:hAnsiTheme="minorHAnsi" w:cs="Tahoma"/>
        </w:rPr>
        <w:t>Wspieranie innowacji w rolnictwie, produkcji żywności, leśnictwie i na obszarach wiejskich</w:t>
      </w:r>
      <w:r w:rsidRPr="00F42E16">
        <w:rPr>
          <w:rFonts w:asciiTheme="minorHAnsi" w:hAnsiTheme="minorHAnsi" w:cs="Tahoma"/>
        </w:rPr>
        <w:t>”.</w:t>
      </w:r>
    </w:p>
    <w:p w14:paraId="3FA07AA3" w14:textId="7CA8C526" w:rsidR="0023195B" w:rsidRPr="00F42E16" w:rsidRDefault="0023195B" w:rsidP="0023195B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16307C" w:rsidRPr="00F42E16">
        <w:rPr>
          <w:rFonts w:asciiTheme="minorHAnsi" w:hAnsiTheme="minorHAnsi" w:cs="Tahoma"/>
        </w:rPr>
        <w:t xml:space="preserve"> </w:t>
      </w:r>
      <w:r w:rsidR="00CA3661" w:rsidRPr="00F42E16">
        <w:rPr>
          <w:rFonts w:asciiTheme="minorHAnsi" w:hAnsiTheme="minorHAnsi" w:cs="Tahoma"/>
        </w:rPr>
        <w:t>IZ i podmioty zaangażowane w realizację</w:t>
      </w:r>
      <w:r w:rsidR="0024329E" w:rsidRPr="00F42E16">
        <w:rPr>
          <w:rFonts w:asciiTheme="minorHAnsi" w:hAnsiTheme="minorHAnsi" w:cs="Tahoma"/>
        </w:rPr>
        <w:t xml:space="preserve"> Strategię komunikacji</w:t>
      </w:r>
      <w:r w:rsidR="0016307C" w:rsidRPr="00F42E16">
        <w:rPr>
          <w:rFonts w:asciiTheme="minorHAnsi" w:hAnsiTheme="minorHAnsi" w:cs="Tahoma"/>
        </w:rPr>
        <w:t xml:space="preserve"> </w:t>
      </w:r>
      <w:r w:rsidR="0024329E" w:rsidRPr="00F42E16">
        <w:rPr>
          <w:rFonts w:asciiTheme="minorHAnsi" w:hAnsiTheme="minorHAnsi" w:cs="Tahoma"/>
        </w:rPr>
        <w:t xml:space="preserve">(ARiMR, </w:t>
      </w:r>
      <w:r w:rsidR="00E55F64" w:rsidRPr="00F42E16">
        <w:rPr>
          <w:rFonts w:asciiTheme="minorHAnsi" w:hAnsiTheme="minorHAnsi" w:cs="Tahoma"/>
        </w:rPr>
        <w:t>KOWR</w:t>
      </w:r>
      <w:r w:rsidR="0024329E" w:rsidRPr="00F42E16">
        <w:rPr>
          <w:rFonts w:asciiTheme="minorHAnsi" w:hAnsiTheme="minorHAnsi" w:cs="Tahoma"/>
        </w:rPr>
        <w:t>,</w:t>
      </w:r>
      <w:r w:rsidRPr="00F42E16">
        <w:rPr>
          <w:rFonts w:asciiTheme="minorHAnsi" w:hAnsiTheme="minorHAnsi" w:cs="Tahoma"/>
        </w:rPr>
        <w:t xml:space="preserve"> samorządy województw</w:t>
      </w:r>
      <w:r w:rsidR="0016307C" w:rsidRPr="00F42E16">
        <w:rPr>
          <w:rFonts w:asciiTheme="minorHAnsi" w:hAnsiTheme="minorHAnsi" w:cs="Tahoma"/>
        </w:rPr>
        <w:t>)</w:t>
      </w:r>
      <w:bookmarkStart w:id="40" w:name="_Toc429570073"/>
      <w:r w:rsidR="0024329E" w:rsidRPr="00F42E16">
        <w:rPr>
          <w:rFonts w:asciiTheme="minorHAnsi" w:hAnsiTheme="minorHAnsi" w:cs="Tahoma"/>
        </w:rPr>
        <w:t>.</w:t>
      </w:r>
    </w:p>
    <w:bookmarkEnd w:id="40"/>
    <w:p w14:paraId="4C25CEF3" w14:textId="77777777" w:rsidR="0023195B" w:rsidRPr="007134A6" w:rsidRDefault="0023195B" w:rsidP="00A858C3">
      <w:pPr>
        <w:spacing w:after="120" w:line="240" w:lineRule="auto"/>
        <w:rPr>
          <w:rFonts w:asciiTheme="minorHAnsi" w:hAnsiTheme="minorHAnsi" w:cs="Tahoma"/>
          <w:sz w:val="26"/>
          <w:szCs w:val="24"/>
        </w:rPr>
      </w:pPr>
    </w:p>
    <w:p w14:paraId="3F290DDF" w14:textId="36CF5806" w:rsidR="00E3765A" w:rsidRPr="00F42E16" w:rsidRDefault="00E3765A" w:rsidP="0023195B">
      <w:pPr>
        <w:pStyle w:val="Nagwek2"/>
        <w:numPr>
          <w:ilvl w:val="1"/>
          <w:numId w:val="1"/>
        </w:numPr>
        <w:ind w:left="851" w:hanging="491"/>
        <w:rPr>
          <w:rFonts w:asciiTheme="minorHAnsi" w:hAnsiTheme="minorHAnsi"/>
        </w:rPr>
      </w:pPr>
      <w:bookmarkStart w:id="41" w:name="_Toc487101638"/>
      <w:r w:rsidRPr="00F42E16">
        <w:rPr>
          <w:rFonts w:asciiTheme="minorHAnsi" w:hAnsiTheme="minorHAnsi"/>
        </w:rPr>
        <w:t>Działanie 9:</w:t>
      </w:r>
      <w:r w:rsidR="00E948F3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Wspieranie współpracy w sektorze rolnym i realizacji prze</w:t>
      </w:r>
      <w:r w:rsidR="0023195B" w:rsidRPr="00F42E16">
        <w:rPr>
          <w:rFonts w:asciiTheme="minorHAnsi" w:hAnsiTheme="minorHAnsi"/>
        </w:rPr>
        <w:t>z rolników wspólnych inwestycji</w:t>
      </w:r>
      <w:bookmarkEnd w:id="41"/>
    </w:p>
    <w:p w14:paraId="6B4D32EC" w14:textId="77777777" w:rsidR="0023195B" w:rsidRPr="00F42E16" w:rsidRDefault="0023195B" w:rsidP="00E3765A">
      <w:pPr>
        <w:spacing w:after="120" w:line="240" w:lineRule="auto"/>
        <w:rPr>
          <w:rFonts w:asciiTheme="minorHAnsi" w:hAnsiTheme="minorHAnsi" w:cs="Tahoma"/>
        </w:rPr>
      </w:pPr>
    </w:p>
    <w:p w14:paraId="25060A71" w14:textId="447CE353" w:rsidR="00E3765A" w:rsidRPr="00F42E16" w:rsidRDefault="00E3765A" w:rsidP="00E3765A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ma służyć</w:t>
      </w:r>
      <w:r w:rsidR="00E948F3" w:rsidRPr="00F42E16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wspieraniu profesjonalnej współpracy i realizacji przez rolników wspólnych inwestycji, w szczególności poprzez zwiększenie zainteresowania producentów rolnych zrzeszaniem się w</w:t>
      </w:r>
      <w:r w:rsidR="006A7CC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 xml:space="preserve"> grupy producenckie, </w:t>
      </w:r>
      <w:r w:rsidR="006A7CCF" w:rsidRPr="006A7CCF">
        <w:rPr>
          <w:rFonts w:asciiTheme="minorHAnsi" w:hAnsiTheme="minorHAnsi" w:cs="Tahoma"/>
        </w:rPr>
        <w:t>spółdzielnie rolnicze</w:t>
      </w:r>
      <w:r w:rsidR="006A7CCF">
        <w:rPr>
          <w:rFonts w:asciiTheme="minorHAnsi" w:hAnsiTheme="minorHAnsi" w:cs="Tahoma"/>
        </w:rPr>
        <w:t>,</w:t>
      </w:r>
      <w:r w:rsidR="006A7CCF" w:rsidRPr="006A7CCF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tworzenie wspólnych struktur handlowych</w:t>
      </w:r>
      <w:r w:rsidR="006A7CCF">
        <w:rPr>
          <w:rFonts w:asciiTheme="minorHAnsi" w:hAnsiTheme="minorHAnsi" w:cs="Tahoma"/>
        </w:rPr>
        <w:t>, partnerstw</w:t>
      </w:r>
      <w:r w:rsidRPr="00F42E16">
        <w:rPr>
          <w:rFonts w:asciiTheme="minorHAnsi" w:hAnsiTheme="minorHAnsi" w:cs="Tahoma"/>
        </w:rPr>
        <w:t xml:space="preserve"> lub innych form </w:t>
      </w:r>
      <w:r w:rsidR="006A7CCF" w:rsidRPr="00F53597">
        <w:rPr>
          <w:rFonts w:asciiTheme="minorHAnsi" w:hAnsiTheme="minorHAnsi" w:cs="Tahoma"/>
        </w:rPr>
        <w:t>powiązań organizacyjnych</w:t>
      </w:r>
      <w:r w:rsidR="006A7CCF">
        <w:rPr>
          <w:rFonts w:asciiTheme="minorHAnsi" w:hAnsiTheme="minorHAnsi" w:cs="Tahoma"/>
        </w:rPr>
        <w:t xml:space="preserve"> i</w:t>
      </w:r>
      <w:r w:rsidR="006A7CCF" w:rsidRPr="00F53597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współpracy przyczyniających się do możliwości</w:t>
      </w:r>
      <w:r w:rsidR="007A38D7" w:rsidRPr="00F42E16">
        <w:rPr>
          <w:rFonts w:asciiTheme="minorHAnsi" w:hAnsiTheme="minorHAnsi" w:cs="Tahoma"/>
        </w:rPr>
        <w:t xml:space="preserve"> wspólnego składania wniosków o </w:t>
      </w:r>
      <w:r w:rsidRPr="00F42E16">
        <w:rPr>
          <w:rFonts w:asciiTheme="minorHAnsi" w:hAnsiTheme="minorHAnsi" w:cs="Tahoma"/>
        </w:rPr>
        <w:t>przyznanie pomocy i w</w:t>
      </w:r>
      <w:r w:rsidR="00E948F3" w:rsidRPr="00F42E16">
        <w:rPr>
          <w:rFonts w:asciiTheme="minorHAnsi" w:hAnsiTheme="minorHAnsi" w:cs="Tahoma"/>
        </w:rPr>
        <w:t xml:space="preserve">spólnej realizacji inwestycji. </w:t>
      </w:r>
      <w:r w:rsidRPr="00F42E16">
        <w:rPr>
          <w:rFonts w:asciiTheme="minorHAnsi" w:hAnsiTheme="minorHAnsi" w:cs="Tahoma"/>
        </w:rPr>
        <w:t>Wspólne działanie wzmacnia pozycję producentów rolnych w łańcuchu żywnościowym, sprzyja zwiększaniu ich udziału w wartości dodanej. Współpraca z grupą producentów jest też korzystna dla odbiorcy surowca ze względu na możliwość zapewnienia sobie: regularności dostaw, dostosowania ich wielkości do potrzeb, odpowiedniej i wyrównanej jakości surowca.</w:t>
      </w:r>
    </w:p>
    <w:p w14:paraId="73CB5023" w14:textId="77777777" w:rsidR="00E948F3" w:rsidRPr="00F42E16" w:rsidRDefault="00E948F3" w:rsidP="00E948F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59CE4CAB" w14:textId="77777777" w:rsidR="00E948F3" w:rsidRDefault="00E948F3" w:rsidP="0087167D">
      <w:pPr>
        <w:numPr>
          <w:ilvl w:val="0"/>
          <w:numId w:val="2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7E7EAA58" w14:textId="03B123F8" w:rsidR="00FB13F2" w:rsidRPr="00FB13F2" w:rsidRDefault="00FB13F2" w:rsidP="00FB13F2">
      <w:pPr>
        <w:numPr>
          <w:ilvl w:val="0"/>
          <w:numId w:val="2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52B798A" w14:textId="3F4B7CA0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eastAsiaTheme="minorEastAsia" w:cs="Arial"/>
        </w:rPr>
        <w:t>tworze</w:t>
      </w:r>
      <w:r w:rsidR="007A38D7" w:rsidRPr="00F42E16">
        <w:rPr>
          <w:rFonts w:eastAsiaTheme="minorEastAsia" w:cs="Arial"/>
        </w:rPr>
        <w:t>nia krótkich łańcuchów dostaw w </w:t>
      </w:r>
      <w:r w:rsidRPr="00F42E16">
        <w:rPr>
          <w:rFonts w:eastAsiaTheme="minorEastAsia" w:cs="Arial"/>
        </w:rPr>
        <w:t xml:space="preserve">rozumieniu art. 2 ust. 1 akapit drugi lit. </w:t>
      </w:r>
      <w:r w:rsidR="007A38D7" w:rsidRPr="00F42E16">
        <w:rPr>
          <w:rFonts w:eastAsiaTheme="minorEastAsia" w:cs="Arial"/>
        </w:rPr>
        <w:t>m rozporządzenia nr 1305/2013 w </w:t>
      </w:r>
      <w:r w:rsidRPr="00F42E16">
        <w:rPr>
          <w:rFonts w:eastAsiaTheme="minorEastAsia" w:cs="Arial"/>
        </w:rPr>
        <w:t>sektorze rolno-spożywczym</w:t>
      </w:r>
      <w:r w:rsidRPr="00F42E16">
        <w:rPr>
          <w:rFonts w:asciiTheme="minorHAnsi" w:eastAsiaTheme="minorEastAsia" w:hAnsiTheme="minorHAnsi" w:cs="Arial"/>
        </w:rPr>
        <w:t>;</w:t>
      </w:r>
    </w:p>
    <w:p w14:paraId="5FE261FF" w14:textId="0BF45BAE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żywności, o których mow</w:t>
      </w:r>
      <w:r w:rsidR="007A38D7" w:rsidRPr="00F42E16">
        <w:rPr>
          <w:rFonts w:asciiTheme="minorHAnsi" w:eastAsiaTheme="minorEastAsia" w:hAnsiTheme="minorHAnsi" w:cs="Arial"/>
          <w:bCs/>
        </w:rPr>
        <w:t>a w </w:t>
      </w:r>
      <w:r w:rsidRPr="00F42E16">
        <w:rPr>
          <w:rFonts w:asciiTheme="minorHAnsi" w:eastAsiaTheme="minorEastAsia" w:hAnsiTheme="minorHAnsi" w:cs="Arial"/>
          <w:bCs/>
        </w:rPr>
        <w:t xml:space="preserve">art. 16 ust. 1 lit. a </w:t>
      </w:r>
      <w:r w:rsidRPr="00F42E16">
        <w:rPr>
          <w:rFonts w:eastAsiaTheme="minorEastAsia" w:cs="Arial"/>
          <w:bCs/>
        </w:rPr>
        <w:t>lub</w:t>
      </w:r>
      <w:r w:rsidRPr="00AF2949">
        <w:rPr>
          <w:rFonts w:eastAsiaTheme="minorEastAsia" w:cs="Arial"/>
          <w:bCs/>
          <w:sz w:val="26"/>
          <w:szCs w:val="20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b rozporządzenia nr 1305/2013;</w:t>
      </w:r>
    </w:p>
    <w:p w14:paraId="0AD65CB1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CAE98BD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31266B78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29F5A825" w14:textId="0629C0D8" w:rsidR="00E948F3" w:rsidRPr="00F42E16" w:rsidRDefault="00E948F3" w:rsidP="0087167D">
      <w:pPr>
        <w:numPr>
          <w:ilvl w:val="0"/>
          <w:numId w:val="2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4B7333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50406D34" w14:textId="77777777" w:rsidR="00E948F3" w:rsidRPr="00F42E16" w:rsidRDefault="00E948F3" w:rsidP="0087167D">
      <w:pPr>
        <w:numPr>
          <w:ilvl w:val="0"/>
          <w:numId w:val="2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52AA54F5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6B8A1883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BDB4DCE" w14:textId="1F7F4420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75046D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1744A730" w14:textId="77777777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3FCE9DA0" w14:textId="68BC3A81" w:rsidR="00E948F3" w:rsidRPr="00F42E16" w:rsidRDefault="00E948F3" w:rsidP="0087167D">
      <w:pPr>
        <w:numPr>
          <w:ilvl w:val="0"/>
          <w:numId w:val="2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7481DE03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352EFF98" w14:textId="461C37E8" w:rsidR="00E948F3" w:rsidRPr="00F42E16" w:rsidRDefault="00E948F3" w:rsidP="007A38D7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4B7333">
        <w:rPr>
          <w:rFonts w:asciiTheme="minorHAnsi" w:hAnsiTheme="minorHAnsi" w:cs="Tahoma"/>
        </w:rPr>
        <w:t xml:space="preserve"> 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67103046" w14:textId="3B3D68F3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5C1095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7318E743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1D6CDC85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7454926F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0F69657C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59670536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603FC72D" w14:textId="10C357BE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00700D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09C8EC08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7C13AAD8" w14:textId="77777777" w:rsidR="00E948F3" w:rsidRPr="00F42E16" w:rsidRDefault="00E948F3" w:rsidP="007A38D7">
      <w:pPr>
        <w:numPr>
          <w:ilvl w:val="0"/>
          <w:numId w:val="2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13408B7B" w14:textId="12D20012" w:rsidR="00E16A7E" w:rsidRDefault="00E16A7E" w:rsidP="007A38D7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</w:t>
      </w:r>
      <w:r w:rsidR="00CA20CF" w:rsidRPr="00F42E16">
        <w:rPr>
          <w:rFonts w:asciiTheme="minorHAnsi" w:hAnsiTheme="minorHAnsi" w:cs="Tahoma"/>
        </w:rPr>
        <w:t>macje i publikacje w internecie</w:t>
      </w:r>
      <w:r w:rsidR="008F3B9F">
        <w:rPr>
          <w:rFonts w:asciiTheme="minorHAnsi" w:hAnsiTheme="minorHAnsi" w:cs="Tahoma"/>
        </w:rPr>
        <w:t>.</w:t>
      </w:r>
    </w:p>
    <w:p w14:paraId="7E542389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CE43E4B" w14:textId="77777777" w:rsidR="00E948F3" w:rsidRPr="00F42E16" w:rsidRDefault="00E948F3" w:rsidP="00E948F3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5B36C971" w14:textId="77777777" w:rsidR="00E948F3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cel KSOW nr 1 „Zwiększenie udziału zainteresowanych stron we wdrażaniu inicjatyw na rzecz rozwoju obszarów wiejskich”.</w:t>
      </w:r>
    </w:p>
    <w:p w14:paraId="5FDADA2D" w14:textId="12430B77" w:rsidR="00E3765A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 przez</w:t>
      </w:r>
      <w:r w:rsidR="00E3765A" w:rsidRPr="00F42E16">
        <w:rPr>
          <w:rFonts w:asciiTheme="minorHAnsi" w:hAnsiTheme="minorHAnsi" w:cs="Tahoma"/>
        </w:rPr>
        <w:t xml:space="preserve"> IZ, </w:t>
      </w:r>
      <w:r w:rsidRPr="00F42E16">
        <w:rPr>
          <w:rFonts w:asciiTheme="minorHAnsi" w:hAnsiTheme="minorHAnsi" w:cs="Tahoma"/>
        </w:rPr>
        <w:t>J</w:t>
      </w:r>
      <w:r w:rsidR="00E3765A" w:rsidRPr="00F42E16">
        <w:rPr>
          <w:rFonts w:asciiTheme="minorHAnsi" w:hAnsiTheme="minorHAnsi" w:cs="Tahoma"/>
        </w:rPr>
        <w:t xml:space="preserve">C, </w:t>
      </w:r>
      <w:r w:rsidR="001752C6">
        <w:rPr>
          <w:rFonts w:asciiTheme="minorHAnsi" w:hAnsiTheme="minorHAnsi" w:cs="Tahoma"/>
        </w:rPr>
        <w:t xml:space="preserve"> JR </w:t>
      </w:r>
      <w:r w:rsidRPr="00F42E16">
        <w:rPr>
          <w:rFonts w:asciiTheme="minorHAnsi" w:hAnsiTheme="minorHAnsi" w:cs="Tahoma"/>
        </w:rPr>
        <w:t>i partnerów</w:t>
      </w:r>
      <w:r w:rsidR="00E3765A" w:rsidRPr="00F42E16">
        <w:rPr>
          <w:rFonts w:asciiTheme="minorHAnsi" w:hAnsiTheme="minorHAnsi" w:cs="Tahoma"/>
        </w:rPr>
        <w:t xml:space="preserve"> KSOW.</w:t>
      </w:r>
    </w:p>
    <w:p w14:paraId="69F0E04A" w14:textId="77777777" w:rsidR="00E3765A" w:rsidRPr="00F42E16" w:rsidRDefault="00E3765A" w:rsidP="00A858C3">
      <w:pPr>
        <w:spacing w:after="120" w:line="240" w:lineRule="auto"/>
        <w:rPr>
          <w:rFonts w:asciiTheme="minorHAnsi" w:hAnsiTheme="minorHAnsi" w:cs="Tahoma"/>
        </w:rPr>
      </w:pPr>
    </w:p>
    <w:p w14:paraId="58D95EF5" w14:textId="250D5416" w:rsidR="00E948F3" w:rsidRPr="00F42E16" w:rsidRDefault="00EE17BE" w:rsidP="00EE17BE">
      <w:pPr>
        <w:pStyle w:val="Nagwek2"/>
        <w:ind w:left="709" w:hanging="709"/>
        <w:rPr>
          <w:rFonts w:asciiTheme="minorHAnsi" w:hAnsiTheme="minorHAnsi"/>
        </w:rPr>
      </w:pPr>
      <w:bookmarkStart w:id="42" w:name="_Toc487101639"/>
      <w:r w:rsidRPr="00F42E16">
        <w:rPr>
          <w:rFonts w:asciiTheme="minorHAnsi" w:hAnsiTheme="minorHAnsi"/>
        </w:rPr>
        <w:t>2.10</w:t>
      </w:r>
      <w:r w:rsidRPr="00F42E16">
        <w:rPr>
          <w:rFonts w:asciiTheme="minorHAnsi" w:hAnsiTheme="minorHAnsi"/>
        </w:rPr>
        <w:tab/>
      </w:r>
      <w:r w:rsidR="00E948F3" w:rsidRPr="00F42E16">
        <w:rPr>
          <w:rFonts w:asciiTheme="minorHAnsi" w:hAnsiTheme="minorHAnsi"/>
        </w:rPr>
        <w:t>Działanie 10: Organizacja i udział w targach, wystawach tematycznych na rzecz prezentacji osiągnięć i promocji po</w:t>
      </w:r>
      <w:r w:rsidR="0023195B" w:rsidRPr="00F42E16">
        <w:rPr>
          <w:rFonts w:asciiTheme="minorHAnsi" w:hAnsiTheme="minorHAnsi"/>
        </w:rPr>
        <w:t>lskiej wsi w kraju i za granicą</w:t>
      </w:r>
      <w:bookmarkEnd w:id="42"/>
    </w:p>
    <w:p w14:paraId="1F86C57E" w14:textId="77777777" w:rsidR="0023195B" w:rsidRPr="00F42E16" w:rsidRDefault="0023195B" w:rsidP="00E948F3">
      <w:pPr>
        <w:rPr>
          <w:rFonts w:asciiTheme="minorHAnsi" w:hAnsiTheme="minorHAnsi"/>
          <w:sz w:val="26"/>
        </w:rPr>
      </w:pPr>
    </w:p>
    <w:p w14:paraId="261CC24F" w14:textId="57FDF30A" w:rsidR="00E948F3" w:rsidRPr="00F42E16" w:rsidRDefault="00E948F3" w:rsidP="00E948F3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 promowaniu polskich i regionalnych producentów żywności, wytwórców produktów lokalnych, lokalnych twórców i artystów, a także poznanie wykorzystywanych na świecie rozwiązań organizacyjnych i technicznych, metod produkcji, uprawy roślin i hodowli zwierząt. Dział</w:t>
      </w:r>
      <w:r w:rsidR="0075046D" w:rsidRPr="00F42E16">
        <w:rPr>
          <w:rFonts w:asciiTheme="minorHAnsi" w:hAnsiTheme="minorHAnsi"/>
        </w:rPr>
        <w:t>anie ma na celu organizowanie i </w:t>
      </w:r>
      <w:r w:rsidRPr="00F42E16">
        <w:rPr>
          <w:rFonts w:asciiTheme="minorHAnsi" w:hAnsiTheme="minorHAnsi"/>
        </w:rPr>
        <w:t>udział w targach, na których promowane są polskie produkty żywnościowe, ale także promowana jest kultura wiejska, dziedzictwo kulturowe</w:t>
      </w:r>
      <w:r w:rsidR="00CA20CF" w:rsidRPr="00F42E16">
        <w:rPr>
          <w:rFonts w:asciiTheme="minorHAnsi" w:hAnsiTheme="minorHAnsi"/>
        </w:rPr>
        <w:t>, turystyka wiejska (w</w:t>
      </w:r>
      <w:r w:rsidR="00291C07">
        <w:rPr>
          <w:rFonts w:asciiTheme="minorHAnsi" w:hAnsiTheme="minorHAnsi"/>
        </w:rPr>
        <w:t> </w:t>
      </w:r>
      <w:r w:rsidR="00CA20CF" w:rsidRPr="00F42E16">
        <w:rPr>
          <w:rFonts w:asciiTheme="minorHAnsi" w:hAnsiTheme="minorHAnsi"/>
        </w:rPr>
        <w:t>tym agroturystyka)</w:t>
      </w:r>
      <w:r w:rsidRPr="00F42E16">
        <w:rPr>
          <w:rFonts w:asciiTheme="minorHAnsi" w:hAnsiTheme="minorHAnsi"/>
        </w:rPr>
        <w:t xml:space="preserve"> i nowe technologie. Udział w targach sprzyja wymianie doświadczeń, nawiązywaniu kontaktów i promocji rozwiązań polskich na arenie międzynarodowej. W zależności od rodzaju i</w:t>
      </w:r>
      <w:r w:rsidR="0023579E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tematyki targów różna może być funkcja i cel wzięcia w nich udziału. Działanie może zatem pełnić funkcję edukacyjną, marketingową oraz aktywizacyjną i promocyjną.</w:t>
      </w:r>
    </w:p>
    <w:p w14:paraId="38571A5B" w14:textId="77777777" w:rsidR="00E948F3" w:rsidRPr="00F42E16" w:rsidRDefault="00E948F3" w:rsidP="00E948F3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009ADDBE" w14:textId="77777777" w:rsidR="00E948F3" w:rsidRDefault="00E948F3" w:rsidP="0087167D">
      <w:pPr>
        <w:numPr>
          <w:ilvl w:val="0"/>
          <w:numId w:val="3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20CB2C12" w14:textId="4E28A384" w:rsidR="00BD2C4C" w:rsidRPr="00BD2C4C" w:rsidRDefault="00BD2C4C" w:rsidP="00BD2C4C">
      <w:pPr>
        <w:numPr>
          <w:ilvl w:val="0"/>
          <w:numId w:val="3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48773480" w14:textId="787688AB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>rozumieniu art. 2 ust. 1 akapit drugi lit. m rozporządzeni</w:t>
      </w:r>
      <w:r w:rsidR="007A38D7" w:rsidRPr="00F42E16">
        <w:rPr>
          <w:rFonts w:asciiTheme="minorHAnsi" w:eastAsiaTheme="minorEastAsia" w:hAnsiTheme="minorHAnsi" w:cs="Arial"/>
        </w:rPr>
        <w:t>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2025E320" w14:textId="429C726F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6887072F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1F2B77A2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6199485B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5079C857" w14:textId="54CC0A65" w:rsidR="00E948F3" w:rsidRPr="00F42E16" w:rsidRDefault="00E948F3" w:rsidP="0087167D">
      <w:pPr>
        <w:numPr>
          <w:ilvl w:val="0"/>
          <w:numId w:val="3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291C07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B07800E" w14:textId="77777777" w:rsidR="00E948F3" w:rsidRPr="00F42E16" w:rsidRDefault="00E948F3" w:rsidP="0087167D">
      <w:pPr>
        <w:numPr>
          <w:ilvl w:val="0"/>
          <w:numId w:val="3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19C879BF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3AF35427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23F025C0" w14:textId="5C50BC2E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75046D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EE4F876" w14:textId="77777777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411CAC2C" w14:textId="31B1D99A" w:rsidR="00E948F3" w:rsidRPr="00F42E16" w:rsidRDefault="00E948F3" w:rsidP="0087167D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0405DDA5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014A542" w14:textId="6D270717" w:rsidR="00E948F3" w:rsidRPr="00F42E16" w:rsidRDefault="00E948F3" w:rsidP="00E948F3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7E52CB">
        <w:rPr>
          <w:rFonts w:asciiTheme="minorHAnsi" w:hAnsiTheme="minorHAnsi" w:cs="Tahoma"/>
        </w:rPr>
        <w:t xml:space="preserve">w szczególności </w:t>
      </w:r>
      <w:r w:rsidRPr="00F42E16">
        <w:rPr>
          <w:rFonts w:asciiTheme="minorHAnsi" w:hAnsiTheme="minorHAnsi" w:cs="Tahoma"/>
        </w:rPr>
        <w:t>w następujących formach:</w:t>
      </w:r>
    </w:p>
    <w:p w14:paraId="01E80B73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3E0BE0B1" w14:textId="32B7A892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68B7BCB1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BCED3B3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789C6E76" w14:textId="07D3A1D8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CB0083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446AF90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46C9E32E" w14:textId="77777777" w:rsidR="00E948F3" w:rsidRPr="00F42E16" w:rsidRDefault="00E948F3" w:rsidP="0087167D">
      <w:pPr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4B82344B" w14:textId="3BBDD52B" w:rsidR="00E16A7E" w:rsidRDefault="00E16A7E" w:rsidP="00F42E16">
      <w:pPr>
        <w:pStyle w:val="Akapitzlist"/>
        <w:numPr>
          <w:ilvl w:val="0"/>
          <w:numId w:val="33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7BC31B5A" w14:textId="7CA7A3A7" w:rsidR="00AF2949" w:rsidRPr="00F42E16" w:rsidRDefault="00AF2949" w:rsidP="00CF4792">
      <w:pPr>
        <w:pStyle w:val="Akapitzlist"/>
        <w:spacing w:after="0"/>
        <w:ind w:left="357"/>
        <w:rPr>
          <w:rFonts w:asciiTheme="minorHAnsi" w:hAnsiTheme="minorHAnsi" w:cs="Tahoma"/>
        </w:rPr>
      </w:pPr>
    </w:p>
    <w:p w14:paraId="5E5CCB3A" w14:textId="77777777" w:rsidR="00E948F3" w:rsidRPr="00F42E16" w:rsidRDefault="00E948F3" w:rsidP="00E948F3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28ED6842" w14:textId="77777777" w:rsidR="00E948F3" w:rsidRPr="00F42E16" w:rsidRDefault="00E948F3" w:rsidP="00E948F3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6C56CF1" w14:textId="77777777" w:rsidR="00E948F3" w:rsidRPr="00F42E16" w:rsidRDefault="00E948F3" w:rsidP="00E948F3">
      <w:pPr>
        <w:spacing w:after="12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</w:t>
      </w:r>
      <w:r w:rsidR="00592BFA" w:rsidRPr="00F42E16">
        <w:rPr>
          <w:rFonts w:asciiTheme="minorHAnsi" w:hAnsiTheme="minorHAnsi" w:cs="Tahoma"/>
        </w:rPr>
        <w:t xml:space="preserve"> dwa</w:t>
      </w:r>
      <w:r w:rsidRPr="00F42E16">
        <w:rPr>
          <w:rFonts w:asciiTheme="minorHAnsi" w:hAnsiTheme="minorHAnsi" w:cs="Tahoma"/>
        </w:rPr>
        <w:t xml:space="preserve"> cel</w:t>
      </w:r>
      <w:r w:rsidR="00592BFA" w:rsidRPr="00F42E16">
        <w:rPr>
          <w:rFonts w:asciiTheme="minorHAnsi" w:hAnsiTheme="minorHAnsi" w:cs="Tahoma"/>
        </w:rPr>
        <w:t>e</w:t>
      </w:r>
      <w:r w:rsidRPr="00F42E16">
        <w:rPr>
          <w:rFonts w:asciiTheme="minorHAnsi" w:hAnsiTheme="minorHAnsi" w:cs="Tahoma"/>
        </w:rPr>
        <w:t xml:space="preserve"> KSOW</w:t>
      </w:r>
      <w:r w:rsidR="00592BFA" w:rsidRPr="00F42E16">
        <w:rPr>
          <w:rFonts w:asciiTheme="minorHAnsi" w:hAnsiTheme="minorHAnsi" w:cs="Tahoma"/>
        </w:rPr>
        <w:t>:</w:t>
      </w:r>
    </w:p>
    <w:p w14:paraId="4EF11F89" w14:textId="77777777" w:rsidR="00592BFA" w:rsidRPr="00F42E16" w:rsidRDefault="00592BFA" w:rsidP="0087167D">
      <w:pPr>
        <w:numPr>
          <w:ilvl w:val="0"/>
          <w:numId w:val="30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2 „Podniesienie jakości realizacji Programu”;</w:t>
      </w:r>
    </w:p>
    <w:p w14:paraId="13539746" w14:textId="77777777" w:rsidR="00592BFA" w:rsidRPr="00F42E16" w:rsidRDefault="00592BFA" w:rsidP="0087167D">
      <w:pPr>
        <w:numPr>
          <w:ilvl w:val="0"/>
          <w:numId w:val="30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3 „Informowanie społeczeństwa i potencjalnych beneficjentów o polityce rozwoju obszarów wiejskich i wsparciu finansowym”.</w:t>
      </w:r>
    </w:p>
    <w:p w14:paraId="08DF1D5E" w14:textId="5C850995" w:rsidR="00E948F3" w:rsidRPr="00F42E16" w:rsidRDefault="00E948F3" w:rsidP="00E948F3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="00592BFA" w:rsidRPr="00F42E16">
        <w:rPr>
          <w:rFonts w:asciiTheme="minorHAnsi" w:hAnsiTheme="minorHAnsi"/>
        </w:rPr>
        <w:t>i partnerów</w:t>
      </w:r>
      <w:r w:rsidRPr="00F42E16">
        <w:rPr>
          <w:rFonts w:asciiTheme="minorHAnsi" w:hAnsiTheme="minorHAnsi"/>
        </w:rPr>
        <w:t xml:space="preserve"> KSOW.</w:t>
      </w:r>
      <w:r w:rsidRPr="00F42E16" w:rsidDel="001E4261">
        <w:rPr>
          <w:rFonts w:asciiTheme="minorHAnsi" w:hAnsiTheme="minorHAnsi"/>
        </w:rPr>
        <w:t xml:space="preserve"> </w:t>
      </w:r>
    </w:p>
    <w:p w14:paraId="727656D1" w14:textId="77777777" w:rsidR="00E948F3" w:rsidRPr="007134A6" w:rsidRDefault="00E948F3" w:rsidP="00F42E16">
      <w:pPr>
        <w:spacing w:after="0"/>
        <w:rPr>
          <w:rFonts w:asciiTheme="minorHAnsi" w:hAnsiTheme="minorHAnsi"/>
          <w:sz w:val="26"/>
        </w:rPr>
      </w:pPr>
    </w:p>
    <w:p w14:paraId="40ED8E8E" w14:textId="6A3803DA" w:rsidR="00592BFA" w:rsidRPr="00F42E16" w:rsidRDefault="00592BFA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3" w:name="_Toc487101640"/>
      <w:r w:rsidRPr="00F42E16">
        <w:rPr>
          <w:rFonts w:asciiTheme="minorHAnsi" w:hAnsiTheme="minorHAnsi"/>
        </w:rPr>
        <w:t>Działanie 11: Aktywizacja mieszkańców wsi na rzecz podejmowania inicjatyw służących włączeniu społecznemu, w szczególności osób starszych, młodzieży, niepełnosprawnych, mniejszości narodowych i innyc</w:t>
      </w:r>
      <w:r w:rsidR="0023195B" w:rsidRPr="00F42E16">
        <w:rPr>
          <w:rFonts w:asciiTheme="minorHAnsi" w:hAnsiTheme="minorHAnsi"/>
        </w:rPr>
        <w:t>h osób wykluczonych społecznie</w:t>
      </w:r>
      <w:bookmarkEnd w:id="43"/>
    </w:p>
    <w:p w14:paraId="449DD12F" w14:textId="77777777" w:rsidR="0023195B" w:rsidRPr="00F42E16" w:rsidRDefault="0023195B" w:rsidP="00592BFA">
      <w:pPr>
        <w:rPr>
          <w:rFonts w:asciiTheme="minorHAnsi" w:hAnsiTheme="minorHAnsi"/>
          <w:sz w:val="26"/>
        </w:rPr>
      </w:pPr>
    </w:p>
    <w:p w14:paraId="7482B686" w14:textId="357831AA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 aktywizacji mieszkańców wsi oraz przyczynia</w:t>
      </w:r>
      <w:r w:rsidR="00AF2949">
        <w:rPr>
          <w:rFonts w:asciiTheme="minorHAnsi" w:hAnsiTheme="minorHAnsi"/>
        </w:rPr>
        <w:t>ć</w:t>
      </w:r>
      <w:r w:rsidRPr="00F42E16">
        <w:rPr>
          <w:rFonts w:asciiTheme="minorHAnsi" w:hAnsiTheme="minorHAnsi"/>
        </w:rPr>
        <w:t xml:space="preserve"> się do powstawania nowych miejsc pracy na obszarach wiejskich, a także polepszani</w:t>
      </w:r>
      <w:r w:rsidR="007C39CF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zarządzania lokalnymi zasobami. Działanie to ma sprzyjać aktywizacji społeczności wiejskich poprzez włączenie partnerów społecznych </w:t>
      </w:r>
      <w:r w:rsidR="007A38D7" w:rsidRPr="00F42E16">
        <w:rPr>
          <w:rFonts w:asciiTheme="minorHAnsi" w:hAnsiTheme="minorHAnsi"/>
        </w:rPr>
        <w:t>i</w:t>
      </w:r>
      <w:r w:rsidR="00291C07">
        <w:rPr>
          <w:rFonts w:asciiTheme="minorHAnsi" w:hAnsiTheme="minorHAnsi"/>
        </w:rPr>
        <w:t> </w:t>
      </w:r>
      <w:r w:rsidR="007A38D7" w:rsidRPr="00F42E16">
        <w:rPr>
          <w:rFonts w:asciiTheme="minorHAnsi" w:hAnsiTheme="minorHAnsi"/>
        </w:rPr>
        <w:t>gospodarczych do planowania i </w:t>
      </w:r>
      <w:r w:rsidRPr="00F42E16">
        <w:rPr>
          <w:rFonts w:asciiTheme="minorHAnsi" w:hAnsiTheme="minorHAnsi"/>
        </w:rPr>
        <w:t>wdrażania lokalnych inicjatyw. Działanie ma na celu zaktywizowanie mieszkańców wsi, tak aby byli zainteresowani podejmowaniem inicjatywy w zakresie rozwoju obszarów wiejskich, podejmowaniem współpracy i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zrzeszaniem się. Szczególne istotne jest wykorzystanie potencjału młodzieży, który powinien owocować rozwojem postaw przedsiębiorczych, a w dalszej perspektywie prowadzić do rozwoju działalności gospodarczej na wsi. Niezwykle istotne</w:t>
      </w:r>
      <w:r w:rsidR="00A37438" w:rsidRPr="00F42E16">
        <w:rPr>
          <w:rFonts w:asciiTheme="minorHAnsi" w:hAnsiTheme="minorHAnsi"/>
        </w:rPr>
        <w:t xml:space="preserve"> z</w:t>
      </w:r>
      <w:r w:rsidR="00291C07">
        <w:rPr>
          <w:rFonts w:asciiTheme="minorHAnsi" w:hAnsiTheme="minorHAnsi"/>
        </w:rPr>
        <w:t> </w:t>
      </w:r>
      <w:r w:rsidR="00A37438" w:rsidRPr="00F42E16">
        <w:rPr>
          <w:rFonts w:asciiTheme="minorHAnsi" w:hAnsiTheme="minorHAnsi"/>
        </w:rPr>
        <w:t>punktu widzenia celów PROW w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perspektywie finansowej 2014-2020 pozostaje aktywizacja osób starszych oraz osób </w:t>
      </w:r>
      <w:r w:rsidRPr="00F42E16">
        <w:rPr>
          <w:rFonts w:asciiTheme="minorHAnsi" w:hAnsiTheme="minorHAnsi"/>
        </w:rPr>
        <w:lastRenderedPageBreak/>
        <w:t>wykluczonych społecznie np. osób chorych, niepełnosprawnych ruchowo oraz intelektualnie, których potencjał zwłaszcza w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środowisku wiejskim nie jest wykorzystywany w ogóle lub jest wykorzystywany w sposób znikomy. </w:t>
      </w:r>
    </w:p>
    <w:p w14:paraId="55A123D2" w14:textId="77777777" w:rsidR="00592BFA" w:rsidRPr="00F42E16" w:rsidRDefault="00592BFA" w:rsidP="00592BFA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21E813EB" w14:textId="77777777" w:rsidR="00592BFA" w:rsidRDefault="00592BFA" w:rsidP="0087167D">
      <w:pPr>
        <w:numPr>
          <w:ilvl w:val="0"/>
          <w:numId w:val="34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0966CBA6" w14:textId="76242E25" w:rsidR="00BD2C4C" w:rsidRPr="00BD2C4C" w:rsidRDefault="00BD2C4C" w:rsidP="00BD2C4C">
      <w:pPr>
        <w:numPr>
          <w:ilvl w:val="0"/>
          <w:numId w:val="34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FFBA50A" w14:textId="4FE700FE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33F74E72" w14:textId="550C90CA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31892EC7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76D44714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48B7D2B6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4F1B611D" w14:textId="5F16223E" w:rsidR="00592BFA" w:rsidRPr="00F42E16" w:rsidRDefault="00592BFA" w:rsidP="0087167D">
      <w:pPr>
        <w:numPr>
          <w:ilvl w:val="0"/>
          <w:numId w:val="3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291C07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8697CEF" w14:textId="77777777" w:rsidR="00592BFA" w:rsidRPr="00F42E16" w:rsidRDefault="00592BFA" w:rsidP="0087167D">
      <w:pPr>
        <w:numPr>
          <w:ilvl w:val="0"/>
          <w:numId w:val="35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31EAD024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183FBD76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0541D2D" w14:textId="27C1D25D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wspieranie tworzenia sieci współpracy partnerskiej dotyczącej rolnictwa </w:t>
      </w:r>
      <w:r w:rsidR="00A37438" w:rsidRPr="00F42E16">
        <w:rPr>
          <w:rFonts w:asciiTheme="minorHAnsi" w:eastAsiaTheme="minorEastAsia" w:hAnsiTheme="minorHAnsi" w:cs="Arial"/>
          <w:bCs/>
        </w:rPr>
        <w:t>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15F021DD" w14:textId="77777777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384FDEF2" w14:textId="5EC8A0E5" w:rsidR="00592BFA" w:rsidRPr="00F42E16" w:rsidRDefault="00592BFA" w:rsidP="0087167D">
      <w:pPr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="007A38D7" w:rsidRPr="00F42E16">
        <w:rPr>
          <w:rFonts w:asciiTheme="minorHAnsi" w:eastAsiaTheme="minorEastAsia" w:hAnsiTheme="minorHAnsi" w:cs="Arial"/>
        </w:rPr>
        <w:t xml:space="preserve"> rozwoju lokalnego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6B28C493" w14:textId="77777777" w:rsidR="00592BFA" w:rsidRPr="00F42E16" w:rsidRDefault="00592BFA" w:rsidP="00592BF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160A335E" w14:textId="4E5DA9BD" w:rsidR="00592BFA" w:rsidRPr="00F42E16" w:rsidRDefault="00592BFA" w:rsidP="00592BFA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3C38A2">
        <w:rPr>
          <w:rFonts w:asciiTheme="minorHAnsi" w:hAnsiTheme="minorHAnsi" w:cs="Tahoma"/>
        </w:rPr>
        <w:t>w szczególności</w:t>
      </w:r>
      <w:r w:rsidR="003C38A2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20614949" w14:textId="751D285F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711673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4F452878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2B2E7137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2FBA1ADB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11A50F2A" w14:textId="6F2C9C68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04437C4D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2C0458BC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3DCCF811" w14:textId="518A0761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A74B92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7B5580DC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A3D6C37" w14:textId="77777777" w:rsidR="00592BFA" w:rsidRPr="00F42E16" w:rsidRDefault="00592BFA" w:rsidP="007A38D7">
      <w:pPr>
        <w:numPr>
          <w:ilvl w:val="0"/>
          <w:numId w:val="36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4D45EACE" w14:textId="1D79339A" w:rsidR="00E16A7E" w:rsidRPr="00F42E16" w:rsidRDefault="00E16A7E" w:rsidP="007A38D7">
      <w:pPr>
        <w:pStyle w:val="Akapitzlist"/>
        <w:numPr>
          <w:ilvl w:val="0"/>
          <w:numId w:val="36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7C39CF">
        <w:rPr>
          <w:rFonts w:asciiTheme="minorHAnsi" w:hAnsiTheme="minorHAnsi" w:cs="Tahoma"/>
        </w:rPr>
        <w:t>.</w:t>
      </w:r>
    </w:p>
    <w:p w14:paraId="13EBB963" w14:textId="77777777" w:rsidR="00592BFA" w:rsidRPr="00F42E16" w:rsidRDefault="00592BFA" w:rsidP="00592BFA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5533C3FC" w14:textId="77777777" w:rsidR="00592BFA" w:rsidRPr="00F42E16" w:rsidRDefault="00592BFA" w:rsidP="00592BFA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3DF27D27" w14:textId="4CD6A87B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realizuje cel KSOW nr 5 „</w:t>
      </w:r>
      <w:r w:rsidRPr="00F42E16">
        <w:rPr>
          <w:rFonts w:asciiTheme="minorHAnsi" w:hAnsiTheme="minorHAnsi"/>
        </w:rPr>
        <w:t>Aktywizacja mieszkańców wsi na rzecz podejmowania inicjatyw w</w:t>
      </w:r>
      <w:r w:rsidR="003C38A2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zakresie rozwoju obszarów wiejskich, w tym kreowania miejsc pracy na terenach wiejskich”.</w:t>
      </w:r>
    </w:p>
    <w:p w14:paraId="1AB81C82" w14:textId="5DC9C589" w:rsidR="00592BFA" w:rsidRPr="00F42E16" w:rsidRDefault="00592BFA" w:rsidP="00592BFA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partnerów KSOW.</w:t>
      </w:r>
      <w:r w:rsidRPr="00F42E16" w:rsidDel="001E4261">
        <w:rPr>
          <w:rFonts w:asciiTheme="minorHAnsi" w:hAnsiTheme="minorHAnsi"/>
        </w:rPr>
        <w:t xml:space="preserve"> </w:t>
      </w:r>
    </w:p>
    <w:p w14:paraId="242A6AD0" w14:textId="77777777" w:rsidR="00592BFA" w:rsidRPr="00F42E16" w:rsidRDefault="00592BFA" w:rsidP="000F3081">
      <w:pPr>
        <w:rPr>
          <w:rFonts w:asciiTheme="minorHAnsi" w:hAnsiTheme="minorHAnsi"/>
        </w:rPr>
      </w:pPr>
    </w:p>
    <w:p w14:paraId="0A508143" w14:textId="227D3DB8" w:rsidR="00592BFA" w:rsidRPr="00F42E16" w:rsidRDefault="00592BFA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4" w:name="_Toc487101641"/>
      <w:r w:rsidRPr="00F42E16">
        <w:rPr>
          <w:rFonts w:asciiTheme="minorHAnsi" w:hAnsiTheme="minorHAnsi"/>
        </w:rPr>
        <w:lastRenderedPageBreak/>
        <w:t>Działanie 12: Identyfikacja, gromadzenie i upowszechnianie dobrych praktyk mających wpł</w:t>
      </w:r>
      <w:r w:rsidR="0023195B" w:rsidRPr="00F42E16">
        <w:rPr>
          <w:rFonts w:asciiTheme="minorHAnsi" w:hAnsiTheme="minorHAnsi"/>
        </w:rPr>
        <w:t>yw na rozwój obszarów wiejskich</w:t>
      </w:r>
      <w:bookmarkEnd w:id="44"/>
    </w:p>
    <w:p w14:paraId="60F92B51" w14:textId="77777777" w:rsidR="00814314" w:rsidRPr="00F42E16" w:rsidRDefault="00814314" w:rsidP="00592BFA">
      <w:pPr>
        <w:spacing w:after="0" w:line="240" w:lineRule="auto"/>
        <w:rPr>
          <w:rFonts w:asciiTheme="minorHAnsi" w:hAnsiTheme="minorHAnsi"/>
          <w:sz w:val="26"/>
        </w:rPr>
      </w:pPr>
    </w:p>
    <w:p w14:paraId="6325F60F" w14:textId="07505C99" w:rsidR="00C817FD" w:rsidRPr="00F42E16" w:rsidRDefault="00F665F4" w:rsidP="00F665F4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</w:t>
      </w:r>
      <w:r w:rsidR="00592BFA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upowszechnianiu wśród</w:t>
      </w:r>
      <w:r w:rsidR="00C817FD" w:rsidRPr="00F42E16">
        <w:rPr>
          <w:rFonts w:asciiTheme="minorHAnsi" w:hAnsiTheme="minorHAnsi"/>
        </w:rPr>
        <w:t xml:space="preserve"> potencjalnych beneficjentów </w:t>
      </w:r>
      <w:r w:rsidRPr="00F42E16">
        <w:rPr>
          <w:rFonts w:asciiTheme="minorHAnsi" w:hAnsiTheme="minorHAnsi"/>
        </w:rPr>
        <w:t>i</w:t>
      </w:r>
      <w:r w:rsidR="007C39CF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beneficjentów PROW </w:t>
      </w:r>
      <w:r w:rsidR="003A13A7">
        <w:rPr>
          <w:rFonts w:asciiTheme="minorHAnsi" w:hAnsiTheme="minorHAnsi"/>
        </w:rPr>
        <w:br/>
      </w:r>
      <w:r w:rsidRPr="00F42E16">
        <w:rPr>
          <w:rFonts w:asciiTheme="minorHAnsi" w:hAnsiTheme="minorHAnsi"/>
        </w:rPr>
        <w:t>2014-2020 skutecznych rozwiązań</w:t>
      </w:r>
      <w:r w:rsidR="00C817FD" w:rsidRPr="00F42E16">
        <w:rPr>
          <w:rFonts w:asciiTheme="minorHAnsi" w:hAnsiTheme="minorHAnsi"/>
        </w:rPr>
        <w:t xml:space="preserve"> wspierając</w:t>
      </w:r>
      <w:r w:rsidRPr="00F42E16">
        <w:rPr>
          <w:rFonts w:asciiTheme="minorHAnsi" w:hAnsiTheme="minorHAnsi"/>
        </w:rPr>
        <w:t>ych rozwój obszarów wiejskich,</w:t>
      </w:r>
      <w:r w:rsidR="00EE2F55" w:rsidRPr="00F42E16">
        <w:rPr>
          <w:rFonts w:asciiTheme="minorHAnsi" w:hAnsiTheme="minorHAnsi"/>
        </w:rPr>
        <w:t xml:space="preserve"> </w:t>
      </w:r>
      <w:r w:rsidR="00C817FD" w:rsidRPr="00F42E16">
        <w:rPr>
          <w:rFonts w:asciiTheme="minorHAnsi" w:hAnsiTheme="minorHAnsi"/>
        </w:rPr>
        <w:t>z uwzględnieniem komplementarności i synergii różnych funduszy.</w:t>
      </w:r>
    </w:p>
    <w:p w14:paraId="425D8FDD" w14:textId="30FD16BA" w:rsidR="00C817FD" w:rsidRPr="00F42E16" w:rsidRDefault="00C817FD" w:rsidP="00C817FD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Przykłady operacji </w:t>
      </w:r>
      <w:r w:rsidR="007C39CF">
        <w:rPr>
          <w:rFonts w:asciiTheme="minorHAnsi" w:hAnsiTheme="minorHAnsi"/>
        </w:rPr>
        <w:t>zrealizowanych</w:t>
      </w:r>
      <w:r w:rsidR="007C39CF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ramach</w:t>
      </w:r>
      <w:r w:rsidR="007C39CF">
        <w:rPr>
          <w:rFonts w:asciiTheme="minorHAnsi" w:hAnsiTheme="minorHAnsi"/>
        </w:rPr>
        <w:t xml:space="preserve"> poszczególnych działań</w:t>
      </w:r>
      <w:r w:rsidRPr="00F42E16">
        <w:rPr>
          <w:rFonts w:asciiTheme="minorHAnsi" w:hAnsiTheme="minorHAnsi"/>
        </w:rPr>
        <w:t xml:space="preserve"> planu działania KSOW powinny zawierać co najmniej elementy wskazane w </w:t>
      </w:r>
      <w:r w:rsidR="00022DF2" w:rsidRPr="00F42E16">
        <w:rPr>
          <w:rFonts w:asciiTheme="minorHAnsi" w:hAnsiTheme="minorHAnsi"/>
        </w:rPr>
        <w:t xml:space="preserve">formularzu projektu realizującego priorytety PROW </w:t>
      </w:r>
      <w:r w:rsidR="003A13A7">
        <w:rPr>
          <w:rFonts w:asciiTheme="minorHAnsi" w:hAnsiTheme="minorHAnsi"/>
        </w:rPr>
        <w:br/>
      </w:r>
      <w:r w:rsidR="00022DF2" w:rsidRPr="00F42E16">
        <w:rPr>
          <w:rFonts w:asciiTheme="minorHAnsi" w:hAnsiTheme="minorHAnsi"/>
        </w:rPr>
        <w:t xml:space="preserve">2014-2020 </w:t>
      </w:r>
      <w:r w:rsidRPr="00F42E16">
        <w:rPr>
          <w:rFonts w:asciiTheme="minorHAnsi" w:hAnsiTheme="minorHAnsi"/>
        </w:rPr>
        <w:t xml:space="preserve">znajdującym się na portalu KSOW i zostać zgłoszone jednostce centralnej KSOW celem publikacji w </w:t>
      </w:r>
      <w:r w:rsidRPr="00F42E16">
        <w:rPr>
          <w:rFonts w:asciiTheme="minorHAnsi" w:hAnsiTheme="minorHAnsi"/>
          <w:i/>
        </w:rPr>
        <w:t xml:space="preserve">Bazie dobrych praktyk </w:t>
      </w:r>
      <w:r w:rsidRPr="00F42E16">
        <w:rPr>
          <w:rFonts w:asciiTheme="minorHAnsi" w:hAnsiTheme="minorHAnsi"/>
        </w:rPr>
        <w:t xml:space="preserve">na portalu KSOW. </w:t>
      </w:r>
    </w:p>
    <w:p w14:paraId="0372695A" w14:textId="77777777" w:rsidR="00C817FD" w:rsidRPr="00F42E16" w:rsidRDefault="00C817FD" w:rsidP="00592BFA">
      <w:pPr>
        <w:spacing w:after="0" w:line="240" w:lineRule="auto"/>
        <w:rPr>
          <w:rFonts w:asciiTheme="minorHAnsi" w:hAnsiTheme="minorHAnsi"/>
        </w:rPr>
      </w:pPr>
    </w:p>
    <w:p w14:paraId="0B998509" w14:textId="77777777" w:rsidR="007B011E" w:rsidRPr="00F42E16" w:rsidRDefault="007B011E" w:rsidP="007B011E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1B9164A4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33CEAE29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1AFC38C8" w14:textId="7EE9F0C0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tworzenia kr</w:t>
      </w:r>
      <w:r w:rsidR="007A38D7" w:rsidRPr="00F42E16">
        <w:rPr>
          <w:rFonts w:asciiTheme="minorHAnsi" w:eastAsiaTheme="minorEastAsia" w:hAnsiTheme="minorHAnsi" w:cs="Arial"/>
        </w:rPr>
        <w:t>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591B1AFC" w14:textId="1856E4F1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7FE71693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F5A0E38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1CE06E43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68F2B3BD" w14:textId="252538AC" w:rsidR="007B011E" w:rsidRPr="00F42E16" w:rsidRDefault="007B011E" w:rsidP="0087167D">
      <w:pPr>
        <w:numPr>
          <w:ilvl w:val="0"/>
          <w:numId w:val="39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3C38A2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41E64ABA" w14:textId="77777777" w:rsidR="007B011E" w:rsidRPr="00F42E16" w:rsidRDefault="007B011E" w:rsidP="0087167D">
      <w:pPr>
        <w:numPr>
          <w:ilvl w:val="0"/>
          <w:numId w:val="39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3ACD9F15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7D5CB67A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8D15BF5" w14:textId="57E7CE91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tworzenia sieci współpracy partnerskiej dotyczą</w:t>
      </w:r>
      <w:r w:rsidR="00A37438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2C1A6BD" w14:textId="77777777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1A26673F" w14:textId="1C0330B2" w:rsidR="007B011E" w:rsidRPr="00F42E16" w:rsidRDefault="007B011E" w:rsidP="0087167D">
      <w:pPr>
        <w:numPr>
          <w:ilvl w:val="0"/>
          <w:numId w:val="38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rozwoju lokalnego </w:t>
      </w:r>
      <w:r w:rsidR="007A38D7" w:rsidRPr="00F42E16">
        <w:rPr>
          <w:rFonts w:asciiTheme="minorHAnsi" w:eastAsiaTheme="minorEastAsia" w:hAnsiTheme="minorHAnsi" w:cs="Arial"/>
        </w:rPr>
        <w:t>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4E539368" w14:textId="77777777" w:rsidR="007B011E" w:rsidRPr="00F42E16" w:rsidRDefault="007B011E" w:rsidP="007B011E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774AED78" w14:textId="6496E64D" w:rsidR="007B011E" w:rsidRPr="00F42E16" w:rsidRDefault="007B011E" w:rsidP="007B011E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jest realizowane</w:t>
      </w:r>
      <w:r w:rsidR="007E52CB" w:rsidRPr="007E52CB">
        <w:rPr>
          <w:rFonts w:asciiTheme="minorHAnsi" w:hAnsiTheme="minorHAnsi" w:cs="Tahoma"/>
        </w:rPr>
        <w:t xml:space="preserve"> </w:t>
      </w:r>
      <w:r w:rsidR="007E52CB">
        <w:rPr>
          <w:rFonts w:asciiTheme="minorHAnsi" w:hAnsiTheme="minorHAnsi" w:cs="Tahoma"/>
        </w:rPr>
        <w:t>w szczególności</w:t>
      </w:r>
      <w:r w:rsidRPr="00F42E16">
        <w:rPr>
          <w:rFonts w:asciiTheme="minorHAnsi" w:hAnsiTheme="minorHAnsi" w:cs="Tahoma"/>
        </w:rPr>
        <w:t xml:space="preserve"> w następujących formach:</w:t>
      </w:r>
    </w:p>
    <w:p w14:paraId="10851BFE" w14:textId="2BFBD9DC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E16A7E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5D8F9B70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wyjazd studyjny; </w:t>
      </w:r>
    </w:p>
    <w:p w14:paraId="694B126B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000E80F2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477570DF" w14:textId="1FFBD99B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7F77F440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37E22F8A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7B46975F" w14:textId="041A0FF6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430264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5E2A1A56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104134C7" w14:textId="77777777" w:rsidR="007B011E" w:rsidRPr="00F42E16" w:rsidRDefault="007B011E" w:rsidP="007A38D7">
      <w:pPr>
        <w:numPr>
          <w:ilvl w:val="0"/>
          <w:numId w:val="40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7DCA71C6" w14:textId="3A062842" w:rsidR="00E16A7E" w:rsidRDefault="00E16A7E" w:rsidP="007A38D7">
      <w:pPr>
        <w:pStyle w:val="Akapitzlist"/>
        <w:numPr>
          <w:ilvl w:val="0"/>
          <w:numId w:val="40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7F57750D" w14:textId="77777777" w:rsidR="007B011E" w:rsidRPr="00F42E16" w:rsidRDefault="007B011E" w:rsidP="007B011E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59325E6B" w14:textId="77777777" w:rsidR="007B011E" w:rsidRPr="00F42E16" w:rsidRDefault="007B011E" w:rsidP="007B011E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7C5D21E2" w14:textId="77777777" w:rsidR="007B011E" w:rsidRPr="00F42E16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realizuje cel KSOW nr 2 „</w:t>
      </w:r>
      <w:r w:rsidRPr="00F42E16">
        <w:rPr>
          <w:rFonts w:asciiTheme="minorHAnsi" w:hAnsiTheme="minorHAnsi"/>
        </w:rPr>
        <w:t>Podniesienie jakości realizacji Programu”.</w:t>
      </w:r>
    </w:p>
    <w:p w14:paraId="1BE9D457" w14:textId="4510D224" w:rsidR="007B011E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430264" w:rsidRPr="00F42E16">
        <w:rPr>
          <w:rFonts w:asciiTheme="minorHAnsi" w:hAnsiTheme="minorHAnsi"/>
        </w:rPr>
        <w:t xml:space="preserve"> i</w:t>
      </w:r>
      <w:r w:rsidRPr="00F42E16">
        <w:rPr>
          <w:rFonts w:asciiTheme="minorHAnsi" w:hAnsiTheme="minorHAnsi"/>
        </w:rPr>
        <w:t xml:space="preserve"> partner</w:t>
      </w:r>
      <w:r w:rsidR="00430264" w:rsidRPr="00F42E16">
        <w:rPr>
          <w:rFonts w:asciiTheme="minorHAnsi" w:hAnsiTheme="minorHAnsi"/>
        </w:rPr>
        <w:t>ów</w:t>
      </w:r>
      <w:r w:rsidRPr="00F42E16">
        <w:rPr>
          <w:rFonts w:asciiTheme="minorHAnsi" w:hAnsiTheme="minorHAnsi"/>
        </w:rPr>
        <w:t xml:space="preserve"> KSOW.</w:t>
      </w:r>
      <w:r w:rsidRPr="00F42E16" w:rsidDel="001E4261">
        <w:rPr>
          <w:rFonts w:asciiTheme="minorHAnsi" w:hAnsiTheme="minorHAnsi"/>
        </w:rPr>
        <w:t xml:space="preserve"> </w:t>
      </w:r>
    </w:p>
    <w:p w14:paraId="21D90378" w14:textId="77777777" w:rsidR="003C38A2" w:rsidRPr="00F42E16" w:rsidRDefault="003C38A2" w:rsidP="007B011E">
      <w:pPr>
        <w:rPr>
          <w:rFonts w:asciiTheme="minorHAnsi" w:hAnsiTheme="minorHAnsi"/>
        </w:rPr>
      </w:pPr>
    </w:p>
    <w:p w14:paraId="7CFD9B06" w14:textId="1DF5F79B" w:rsidR="007B011E" w:rsidRPr="00F42E16" w:rsidRDefault="007B011E" w:rsidP="00814314">
      <w:pPr>
        <w:pStyle w:val="Nagwek2"/>
        <w:numPr>
          <w:ilvl w:val="1"/>
          <w:numId w:val="50"/>
        </w:numPr>
        <w:ind w:left="993"/>
        <w:rPr>
          <w:rFonts w:asciiTheme="minorHAnsi" w:hAnsiTheme="minorHAnsi"/>
        </w:rPr>
      </w:pPr>
      <w:bookmarkStart w:id="45" w:name="_Toc487101642"/>
      <w:r w:rsidRPr="00F42E16">
        <w:rPr>
          <w:rFonts w:asciiTheme="minorHAnsi" w:hAnsiTheme="minorHAnsi"/>
        </w:rPr>
        <w:t>Działanie 13: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Promocja zrównoważonego rozwoju obszarów wiejskich</w:t>
      </w:r>
      <w:bookmarkEnd w:id="45"/>
    </w:p>
    <w:p w14:paraId="37BF4E7A" w14:textId="77777777" w:rsidR="00814314" w:rsidRPr="00F42E16" w:rsidRDefault="00814314" w:rsidP="007B011E">
      <w:pPr>
        <w:rPr>
          <w:rFonts w:asciiTheme="minorHAnsi" w:hAnsiTheme="minorHAnsi"/>
          <w:sz w:val="26"/>
        </w:rPr>
      </w:pPr>
    </w:p>
    <w:p w14:paraId="28312533" w14:textId="141BBDE3" w:rsidR="007B011E" w:rsidRPr="00F42E16" w:rsidRDefault="007B011E" w:rsidP="007B011E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Działanie ma służyć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uzyskaniu równowagi ekonomicznej, przyrodniczej i społecznej na obszarach wiejskich poprzez promocję zrównoważonego rozwoju tych obszarów.</w:t>
      </w:r>
      <w:r w:rsidR="007C6A2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Promocja zrównoważonego rozwoju obszarów wiejskich zakłada wspieranie podejmowania na tych obszarach zróżnicowanej działalności gospodarczej oraz kształtowanie </w:t>
      </w:r>
      <w:r w:rsidR="007C39CF">
        <w:rPr>
          <w:rFonts w:asciiTheme="minorHAnsi" w:hAnsiTheme="minorHAnsi"/>
        </w:rPr>
        <w:t>ich</w:t>
      </w:r>
      <w:r w:rsidR="007C39CF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sposób zapewniający zachowanie walorów środowiskowych i kulturowych, poprawę warunków życia przez rozwój infrastruktury oraz zapewnienie mieszkańcom i przedsiębiorcom dostępu do usług, a także rozwój funkcji kulturowych i</w:t>
      </w:r>
      <w:r w:rsidR="00C4367B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społecznych wsi. Realizacja działania przyczyni się do rozwoju współpracy regionalnej i budowania partnerskich relacji ze społecznością lokalną. Zachowane i wypromowane zostanie dziedzictwo kulturowe, kulinarne i </w:t>
      </w:r>
      <w:r w:rsidR="004610CD" w:rsidRPr="00F42E16">
        <w:rPr>
          <w:rFonts w:asciiTheme="minorHAnsi" w:hAnsiTheme="minorHAnsi"/>
        </w:rPr>
        <w:t>przyrodnicze</w:t>
      </w:r>
      <w:r w:rsidRPr="00F42E16">
        <w:rPr>
          <w:rFonts w:asciiTheme="minorHAnsi" w:hAnsiTheme="minorHAnsi"/>
        </w:rPr>
        <w:t xml:space="preserve"> na obszarach wiejskich. Realizowane w ramach działania projekty dadzą możliwość eksponowania wartości polskiej kultury, z jej regionalną</w:t>
      </w:r>
      <w:r w:rsidR="00A37438" w:rsidRPr="00F42E16">
        <w:rPr>
          <w:rFonts w:asciiTheme="minorHAnsi" w:hAnsiTheme="minorHAnsi"/>
        </w:rPr>
        <w:t xml:space="preserve"> różnorodnością i </w:t>
      </w:r>
      <w:r w:rsidRPr="00F42E16">
        <w:rPr>
          <w:rFonts w:asciiTheme="minorHAnsi" w:hAnsiTheme="minorHAnsi"/>
        </w:rPr>
        <w:t>dziedzictwem lokalnych społeczności z jednej strony, a poprawą jakości życia mieszkańców obszarów wiejskich z drugiej. Działanie może być wykorzystane do promocji produktu lokalnego, sprzedaży bezpośredniej, folkloru, zwyczajów i tradycji, rozwoju wszelkich form turystyki wiejskiej, rekreacji i</w:t>
      </w:r>
      <w:r w:rsidR="003A13A7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sportu oraz promocji funkcji społecznych i pozarolniczych gospodarstw rolnych, wpływających na poprawę życia na obszarach wiejskich, promowanie zdrowego stylu życia, aktywnego wypoczynku, ale także promocji postaw ekologicznych, w tym związanych z ochroną środowiska, przeciwdziałaniem i</w:t>
      </w:r>
      <w:r w:rsidR="003A13A7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adaptacją do zmian klimatu etc. </w:t>
      </w:r>
    </w:p>
    <w:p w14:paraId="006CDE49" w14:textId="77777777" w:rsidR="007C6A29" w:rsidRPr="00F42E16" w:rsidRDefault="007C6A29" w:rsidP="007C6A29">
      <w:pPr>
        <w:spacing w:after="0" w:line="240" w:lineRule="auto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obejmuje następujące zakresy tematyczne:</w:t>
      </w:r>
    </w:p>
    <w:p w14:paraId="6B98584E" w14:textId="77777777" w:rsidR="007C6A29" w:rsidRDefault="007C6A29" w:rsidP="0087167D">
      <w:pPr>
        <w:numPr>
          <w:ilvl w:val="0"/>
          <w:numId w:val="4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aktywizacja mieszkańców obszarów wiejskich w celu tworzenia partnerstw na rzecz realizacji projektów nakierowanych na rozwój tych obszarów, w skład których wchodzą przedstawiciele sektora publicznego, sektora prywatnego oraz organizacji pozarządowych;</w:t>
      </w:r>
    </w:p>
    <w:p w14:paraId="650B49A9" w14:textId="3C2BC1B7" w:rsidR="00BD2C4C" w:rsidRPr="00BD2C4C" w:rsidRDefault="00BD2C4C" w:rsidP="00BD2C4C">
      <w:pPr>
        <w:numPr>
          <w:ilvl w:val="0"/>
          <w:numId w:val="41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Cs/>
        </w:rPr>
        <w:t>upowszechnianie wiedzy w zakresie innowacyjnych rozwiązań w rolnictwie, produkcji żywności, leśnictwie i na obszarach wiejskich;</w:t>
      </w:r>
    </w:p>
    <w:p w14:paraId="35D1F5D2" w14:textId="2BF14888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</w:rPr>
        <w:t>tworze</w:t>
      </w:r>
      <w:r w:rsidR="007A38D7" w:rsidRPr="00F42E16">
        <w:rPr>
          <w:rFonts w:asciiTheme="minorHAnsi" w:eastAsiaTheme="minorEastAsia" w:hAnsiTheme="minorHAnsi" w:cs="Arial"/>
        </w:rPr>
        <w:t>nia krótkich łańcuchów dostaw w </w:t>
      </w:r>
      <w:r w:rsidRPr="00F42E16">
        <w:rPr>
          <w:rFonts w:asciiTheme="minorHAnsi" w:eastAsiaTheme="minorEastAsia" w:hAnsiTheme="minorHAnsi" w:cs="Arial"/>
        </w:rPr>
        <w:t xml:space="preserve">rozumieniu art. 2 ust. 1 akapit drugi lit. </w:t>
      </w:r>
      <w:r w:rsidR="007A38D7" w:rsidRPr="00F42E16">
        <w:rPr>
          <w:rFonts w:asciiTheme="minorHAnsi" w:eastAsiaTheme="minorEastAsia" w:hAnsiTheme="minorHAnsi" w:cs="Arial"/>
        </w:rPr>
        <w:t>m rozporządzenia nr 1305/2013 w </w:t>
      </w:r>
      <w:r w:rsidRPr="00F42E16">
        <w:rPr>
          <w:rFonts w:asciiTheme="minorHAnsi" w:eastAsiaTheme="minorEastAsia" w:hAnsiTheme="minorHAnsi" w:cs="Arial"/>
        </w:rPr>
        <w:t>sektorze rolno-spożywczym;</w:t>
      </w:r>
    </w:p>
    <w:p w14:paraId="52D04843" w14:textId="3E1FC998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</w:rPr>
        <w:t xml:space="preserve">upowszechnianie wiedzy w zakresie </w:t>
      </w:r>
      <w:r w:rsidRPr="00F42E16">
        <w:rPr>
          <w:rFonts w:asciiTheme="minorHAnsi" w:eastAsiaTheme="minorEastAsia" w:hAnsiTheme="minorHAnsi" w:cs="Arial"/>
          <w:bCs/>
        </w:rPr>
        <w:t>systemów jakości żywnoś</w:t>
      </w:r>
      <w:r w:rsidR="007A38D7" w:rsidRPr="00F42E16">
        <w:rPr>
          <w:rFonts w:asciiTheme="minorHAnsi" w:eastAsiaTheme="minorEastAsia" w:hAnsiTheme="minorHAnsi" w:cs="Arial"/>
          <w:bCs/>
        </w:rPr>
        <w:t>ci, o których mowa w </w:t>
      </w:r>
      <w:r w:rsidRPr="00F42E16">
        <w:rPr>
          <w:rFonts w:asciiTheme="minorHAnsi" w:eastAsiaTheme="minorEastAsia" w:hAnsiTheme="minorHAnsi" w:cs="Arial"/>
          <w:bCs/>
        </w:rPr>
        <w:t>art. 16 ust. 1 lit. a lub b rozporządzenia nr 1305/2013;</w:t>
      </w:r>
    </w:p>
    <w:p w14:paraId="1B711D6A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optymalizacji wykorzystywania przez mieszkańców obszarów wiejskich zasobów środowiska naturalnego;</w:t>
      </w:r>
    </w:p>
    <w:p w14:paraId="5D8234A3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dotyczącym zachowania różnorodności genetycznej roślin lub zwierząt;</w:t>
      </w:r>
    </w:p>
    <w:p w14:paraId="672A35D7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przedsiębiorczości na obszarach wiejskich</w:t>
      </w:r>
      <w:r w:rsidRPr="00F42E16">
        <w:rPr>
          <w:rFonts w:asciiTheme="minorHAnsi" w:eastAsiaTheme="minorEastAsia" w:hAnsiTheme="minorHAnsi" w:cs="Arial"/>
        </w:rPr>
        <w:t xml:space="preserve"> </w:t>
      </w:r>
      <w:r w:rsidRPr="00F42E16">
        <w:rPr>
          <w:rFonts w:asciiTheme="minorHAnsi" w:eastAsiaTheme="minorEastAsia" w:hAnsiTheme="minorHAnsi" w:cs="Arial"/>
          <w:bCs/>
        </w:rPr>
        <w:t>przez podnoszenie poziomu wiedzy i umiejętności:</w:t>
      </w:r>
    </w:p>
    <w:p w14:paraId="59607722" w14:textId="4CA9CC53" w:rsidR="007C6A29" w:rsidRPr="00F42E16" w:rsidRDefault="007C6A29" w:rsidP="0087167D">
      <w:pPr>
        <w:numPr>
          <w:ilvl w:val="0"/>
          <w:numId w:val="4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 obszarze małego przetwórstwa lokalnego lub w obszarze rozwoju zielonej gospodarki, w</w:t>
      </w:r>
      <w:r w:rsidR="00C4367B">
        <w:rPr>
          <w:rFonts w:asciiTheme="minorHAnsi" w:eastAsiaTheme="minorEastAsia" w:hAnsiTheme="minorHAnsi" w:cs="Arial"/>
          <w:bCs/>
        </w:rPr>
        <w:t> </w:t>
      </w:r>
      <w:r w:rsidRPr="00F42E16">
        <w:rPr>
          <w:rFonts w:asciiTheme="minorHAnsi" w:eastAsiaTheme="minorEastAsia" w:hAnsiTheme="minorHAnsi" w:cs="Arial"/>
          <w:bCs/>
        </w:rPr>
        <w:t>tym tworzenie nowych miejsc pracy,</w:t>
      </w:r>
    </w:p>
    <w:p w14:paraId="64C7411F" w14:textId="77777777" w:rsidR="007C6A29" w:rsidRPr="00F42E16" w:rsidRDefault="007C6A29" w:rsidP="0087167D">
      <w:pPr>
        <w:numPr>
          <w:ilvl w:val="0"/>
          <w:numId w:val="42"/>
        </w:numPr>
        <w:spacing w:after="0" w:line="240" w:lineRule="auto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 xml:space="preserve">w obszarach innych niż wskazane w lit. a; </w:t>
      </w:r>
    </w:p>
    <w:p w14:paraId="4B1A2012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promocja jakości życia na wsi lub promocja wsi jako miejsca do życia i rozwoju zawodowego;</w:t>
      </w:r>
    </w:p>
    <w:p w14:paraId="444D3C43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wspieranie rozwoju społeczeństwa cyfrowego na obszarach wiejskich przez podnoszenie poziomu wiedzy w tym zakresie;</w:t>
      </w:r>
    </w:p>
    <w:p w14:paraId="620DBB7E" w14:textId="3B01D935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lastRenderedPageBreak/>
        <w:t>wspieranie tworzenia sieci współpracy partnerskiej dotyczą</w:t>
      </w:r>
      <w:r w:rsidR="00AA41C6" w:rsidRPr="00F42E16">
        <w:rPr>
          <w:rFonts w:asciiTheme="minorHAnsi" w:eastAsiaTheme="minorEastAsia" w:hAnsiTheme="minorHAnsi" w:cs="Arial"/>
          <w:bCs/>
        </w:rPr>
        <w:t>cej rolnictwa i </w:t>
      </w:r>
      <w:r w:rsidRPr="00F42E16">
        <w:rPr>
          <w:rFonts w:asciiTheme="minorHAnsi" w:eastAsiaTheme="minorEastAsia" w:hAnsiTheme="minorHAnsi" w:cs="Arial"/>
          <w:bCs/>
        </w:rPr>
        <w:t>obszarów wiejskich przez podnoszenie poziomu wiedzy w tym zakresie;</w:t>
      </w:r>
    </w:p>
    <w:p w14:paraId="43DEB2DB" w14:textId="77777777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dotyczącej zarządzania</w:t>
      </w:r>
      <w:r w:rsidRPr="00F42E16">
        <w:rPr>
          <w:rFonts w:asciiTheme="minorHAnsi" w:eastAsiaTheme="minorEastAsia" w:hAnsiTheme="minorHAnsi" w:cs="Arial"/>
        </w:rPr>
        <w:t xml:space="preserve"> projektami z zakresu rozwoju obszarów wiejskich;</w:t>
      </w:r>
    </w:p>
    <w:p w14:paraId="51804C7B" w14:textId="78068AAF" w:rsidR="007C6A29" w:rsidRPr="00F42E16" w:rsidRDefault="007C6A29" w:rsidP="0087167D">
      <w:pPr>
        <w:numPr>
          <w:ilvl w:val="0"/>
          <w:numId w:val="41"/>
        </w:numPr>
        <w:spacing w:after="0" w:line="240" w:lineRule="auto"/>
        <w:ind w:left="357" w:hanging="357"/>
        <w:contextualSpacing/>
        <w:rPr>
          <w:rFonts w:asciiTheme="minorHAnsi" w:eastAsiaTheme="minorEastAsia" w:hAnsiTheme="minorHAnsi" w:cs="Arial"/>
          <w:bCs/>
        </w:rPr>
      </w:pPr>
      <w:r w:rsidRPr="00F42E16">
        <w:rPr>
          <w:rFonts w:asciiTheme="minorHAnsi" w:eastAsiaTheme="minorEastAsia" w:hAnsiTheme="minorHAnsi" w:cs="Arial"/>
          <w:bCs/>
        </w:rPr>
        <w:t>upowszechnianie wiedzy w zakresie planowania</w:t>
      </w:r>
      <w:r w:rsidRPr="00F42E16">
        <w:rPr>
          <w:rFonts w:asciiTheme="minorHAnsi" w:eastAsiaTheme="minorEastAsia" w:hAnsiTheme="minorHAnsi" w:cs="Arial"/>
        </w:rPr>
        <w:t xml:space="preserve"> rozwoju lo</w:t>
      </w:r>
      <w:r w:rsidR="007A38D7" w:rsidRPr="00F42E16">
        <w:rPr>
          <w:rFonts w:asciiTheme="minorHAnsi" w:eastAsiaTheme="minorEastAsia" w:hAnsiTheme="minorHAnsi" w:cs="Arial"/>
        </w:rPr>
        <w:t>kalnego z </w:t>
      </w:r>
      <w:r w:rsidRPr="00F42E16">
        <w:rPr>
          <w:rFonts w:asciiTheme="minorHAnsi" w:eastAsiaTheme="minorEastAsia" w:hAnsiTheme="minorHAnsi" w:cs="Arial"/>
        </w:rPr>
        <w:t>uwzględnieniem potencjału ekonomicznego, społecznego i środowiskowego danego obszaru.</w:t>
      </w:r>
    </w:p>
    <w:p w14:paraId="4202EB1E" w14:textId="77777777" w:rsidR="007C6A29" w:rsidRPr="00F42E16" w:rsidRDefault="007C6A29" w:rsidP="007C6A29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0502AEFA" w14:textId="034790F0" w:rsidR="007C6A29" w:rsidRPr="00F42E16" w:rsidRDefault="007C6A29" w:rsidP="007C6A29">
      <w:p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Działanie jest realizowane </w:t>
      </w:r>
      <w:r w:rsidR="00B05FCA">
        <w:rPr>
          <w:rFonts w:asciiTheme="minorHAnsi" w:hAnsiTheme="minorHAnsi" w:cs="Tahoma"/>
        </w:rPr>
        <w:t>w szczególności</w:t>
      </w:r>
      <w:r w:rsidR="00B05FCA" w:rsidRPr="00A55FE2">
        <w:rPr>
          <w:rFonts w:asciiTheme="minorHAnsi" w:hAnsiTheme="minorHAnsi" w:cs="Tahoma"/>
        </w:rPr>
        <w:t xml:space="preserve"> </w:t>
      </w:r>
      <w:r w:rsidRPr="00F42E16">
        <w:rPr>
          <w:rFonts w:asciiTheme="minorHAnsi" w:hAnsiTheme="minorHAnsi" w:cs="Tahoma"/>
        </w:rPr>
        <w:t>w następujących formach:</w:t>
      </w:r>
    </w:p>
    <w:p w14:paraId="52FF4E76" w14:textId="77E198D2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szkolenie/seminarium/warsztat</w:t>
      </w:r>
      <w:r w:rsidR="00E16A7E" w:rsidRPr="00F42E16">
        <w:rPr>
          <w:rFonts w:asciiTheme="minorHAnsi" w:hAnsiTheme="minorHAnsi" w:cs="Tahoma"/>
        </w:rPr>
        <w:t>/spotkanie</w:t>
      </w:r>
      <w:r w:rsidRPr="00F42E16">
        <w:rPr>
          <w:rFonts w:asciiTheme="minorHAnsi" w:hAnsiTheme="minorHAnsi" w:cs="Tahoma"/>
        </w:rPr>
        <w:t xml:space="preserve">; </w:t>
      </w:r>
    </w:p>
    <w:p w14:paraId="59ACD291" w14:textId="77777777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konferencja/kongres;</w:t>
      </w:r>
    </w:p>
    <w:p w14:paraId="5616ECD3" w14:textId="77777777" w:rsidR="007C6A29" w:rsidRPr="00F42E16" w:rsidRDefault="007C6A29" w:rsidP="0087167D">
      <w:pPr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targi/impreza plenerowa/wystawa;</w:t>
      </w:r>
    </w:p>
    <w:p w14:paraId="488846EC" w14:textId="2910714F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stoisko wystawiennicze/punkt informacyjny na tragach/imprezie plenerowej/wystawie;</w:t>
      </w:r>
    </w:p>
    <w:p w14:paraId="2F15B7A2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publikacja/materiał drukowany; </w:t>
      </w:r>
    </w:p>
    <w:p w14:paraId="6F328AE7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 xml:space="preserve">prasa; </w:t>
      </w:r>
    </w:p>
    <w:p w14:paraId="0107C3F2" w14:textId="0589A814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audycja/film/spot</w:t>
      </w:r>
      <w:r w:rsidR="00B9221B" w:rsidRPr="00F42E16">
        <w:rPr>
          <w:rFonts w:asciiTheme="minorHAnsi" w:hAnsiTheme="minorHAnsi" w:cs="Tahoma"/>
        </w:rPr>
        <w:t xml:space="preserve"> odpowiednio w radiu i telewizji</w:t>
      </w:r>
      <w:r w:rsidRPr="00F42E16">
        <w:rPr>
          <w:rFonts w:asciiTheme="minorHAnsi" w:hAnsiTheme="minorHAnsi" w:cs="Tahoma"/>
        </w:rPr>
        <w:t xml:space="preserve">; </w:t>
      </w:r>
    </w:p>
    <w:p w14:paraId="21F4D07D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analiza/ekspertyza/badanie;</w:t>
      </w:r>
    </w:p>
    <w:p w14:paraId="47EF2061" w14:textId="77777777" w:rsidR="007C6A29" w:rsidRPr="00F42E16" w:rsidRDefault="007C6A29" w:rsidP="007A38D7">
      <w:pPr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konkurs/olimpiada;</w:t>
      </w:r>
    </w:p>
    <w:p w14:paraId="54EFEF0B" w14:textId="09E76157" w:rsidR="00E16A7E" w:rsidRDefault="00E16A7E" w:rsidP="007A38D7">
      <w:pPr>
        <w:pStyle w:val="Akapitzlist"/>
        <w:numPr>
          <w:ilvl w:val="0"/>
          <w:numId w:val="43"/>
        </w:numPr>
        <w:spacing w:after="0"/>
        <w:ind w:left="357" w:hanging="357"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informacje i publikacje w internecie</w:t>
      </w:r>
      <w:r w:rsidR="009B674B">
        <w:rPr>
          <w:rFonts w:asciiTheme="minorHAnsi" w:hAnsiTheme="minorHAnsi" w:cs="Tahoma"/>
        </w:rPr>
        <w:t>.</w:t>
      </w:r>
    </w:p>
    <w:p w14:paraId="6BB1656A" w14:textId="77777777" w:rsidR="007C6A29" w:rsidRPr="00F42E16" w:rsidRDefault="007C6A29" w:rsidP="007C6A29">
      <w:pPr>
        <w:spacing w:after="120" w:line="240" w:lineRule="auto"/>
        <w:contextualSpacing/>
        <w:rPr>
          <w:rFonts w:asciiTheme="minorHAnsi" w:hAnsiTheme="minorHAnsi" w:cs="Tahoma"/>
        </w:rPr>
      </w:pPr>
    </w:p>
    <w:p w14:paraId="0F8C86D3" w14:textId="77777777" w:rsidR="007C6A29" w:rsidRPr="00F42E16" w:rsidRDefault="007C6A29" w:rsidP="007C6A29">
      <w:pPr>
        <w:spacing w:after="120" w:line="360" w:lineRule="auto"/>
        <w:contextualSpacing/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wszystkie priorytety Programu.</w:t>
      </w:r>
    </w:p>
    <w:p w14:paraId="1D1D151C" w14:textId="77777777" w:rsidR="007C6A29" w:rsidRPr="00F42E16" w:rsidRDefault="007C6A29" w:rsidP="007C6A29">
      <w:pPr>
        <w:rPr>
          <w:rFonts w:asciiTheme="minorHAnsi" w:hAnsiTheme="minorHAnsi" w:cs="Tahoma"/>
        </w:rPr>
      </w:pPr>
      <w:r w:rsidRPr="00F42E16">
        <w:rPr>
          <w:rFonts w:asciiTheme="minorHAnsi" w:hAnsiTheme="minorHAnsi" w:cs="Tahoma"/>
        </w:rPr>
        <w:t>Działanie realizuje dwa cele KSOW:</w:t>
      </w:r>
    </w:p>
    <w:p w14:paraId="7FBF9F72" w14:textId="77777777" w:rsidR="007C6A29" w:rsidRPr="00F42E16" w:rsidRDefault="007C6A29" w:rsidP="0087167D">
      <w:pPr>
        <w:pStyle w:val="Akapitzlist"/>
        <w:numPr>
          <w:ilvl w:val="0"/>
          <w:numId w:val="44"/>
        </w:num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cel nr 1 „</w:t>
      </w:r>
      <w:r w:rsidRPr="00F42E16">
        <w:rPr>
          <w:rFonts w:asciiTheme="minorHAnsi" w:hAnsiTheme="minorHAnsi"/>
        </w:rPr>
        <w:t>Zwiększenie udziału zainteresowanych stron we wdrażaniu inicjatyw na rzecz rozwoju obszarów wiejskich”;</w:t>
      </w:r>
    </w:p>
    <w:p w14:paraId="7554D52B" w14:textId="77777777" w:rsidR="007C6A29" w:rsidRPr="00F42E16" w:rsidRDefault="007C6A29" w:rsidP="0087167D">
      <w:pPr>
        <w:pStyle w:val="Akapitzlist"/>
        <w:numPr>
          <w:ilvl w:val="0"/>
          <w:numId w:val="4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cel nr 3 „Informowanie społeczeństwa i potencjalnych beneficjentów o polityce rozwoju obszarów wiejskich i wsparciu finansowym”.</w:t>
      </w:r>
    </w:p>
    <w:p w14:paraId="5282BD18" w14:textId="7E68B36D" w:rsidR="007B011E" w:rsidRPr="00F42E16" w:rsidRDefault="007C6A29" w:rsidP="007C6A29">
      <w:pPr>
        <w:rPr>
          <w:rFonts w:asciiTheme="minorHAnsi" w:hAnsiTheme="minorHAnsi"/>
        </w:rPr>
      </w:pPr>
      <w:r w:rsidRPr="00F42E16">
        <w:rPr>
          <w:rFonts w:asciiTheme="minorHAnsi" w:hAnsiTheme="minorHAnsi" w:cs="Tahoma"/>
        </w:rPr>
        <w:t>Działanie jest realizowane przez</w:t>
      </w:r>
      <w:r w:rsidR="007B011E" w:rsidRPr="00F42E16">
        <w:rPr>
          <w:rFonts w:asciiTheme="minorHAnsi" w:hAnsiTheme="minorHAnsi"/>
        </w:rPr>
        <w:t xml:space="preserve"> IZ, JC, </w:t>
      </w:r>
      <w:r w:rsidR="000C0FE2">
        <w:rPr>
          <w:rFonts w:asciiTheme="minorHAnsi" w:hAnsiTheme="minorHAnsi"/>
        </w:rPr>
        <w:t xml:space="preserve"> JR</w:t>
      </w:r>
      <w:r w:rsidR="005921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partnerów</w:t>
      </w:r>
      <w:r w:rsidR="007B011E" w:rsidRPr="00F42E16">
        <w:rPr>
          <w:rFonts w:asciiTheme="minorHAnsi" w:hAnsiTheme="minorHAnsi"/>
        </w:rPr>
        <w:t xml:space="preserve"> KSOW.</w:t>
      </w:r>
      <w:r w:rsidR="007B011E" w:rsidRPr="00F42E16" w:rsidDel="001E4261">
        <w:rPr>
          <w:rFonts w:asciiTheme="minorHAnsi" w:hAnsiTheme="minorHAnsi"/>
        </w:rPr>
        <w:t xml:space="preserve"> </w:t>
      </w:r>
    </w:p>
    <w:p w14:paraId="7C9D1FE6" w14:textId="17B05BE5" w:rsidR="007B011E" w:rsidRPr="00F42E16" w:rsidRDefault="007B011E" w:rsidP="007C6A29">
      <w:pPr>
        <w:rPr>
          <w:rFonts w:asciiTheme="minorHAnsi" w:hAnsiTheme="minorHAnsi"/>
        </w:rPr>
      </w:pPr>
    </w:p>
    <w:p w14:paraId="012CC0D0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2CEDA928" w14:textId="5AAA89DA" w:rsidR="00C23DCB" w:rsidRPr="00F42E16" w:rsidRDefault="00C23DCB" w:rsidP="00604E96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46" w:name="_Toc487101643"/>
      <w:r w:rsidRPr="00F42E16">
        <w:rPr>
          <w:rFonts w:asciiTheme="minorHAnsi" w:hAnsiTheme="minorHAnsi"/>
        </w:rPr>
        <w:lastRenderedPageBreak/>
        <w:t>Warunki jakie powinny spełniać operacje realizowane przez instytucję zarządzającą, jednostkę centralną, jednostki regionalne, Centrum Doradztwa Rolniczego w Brwinowie, wojewódzkie ośrodki doradztwa ro</w:t>
      </w:r>
      <w:r w:rsidR="007A38D7" w:rsidRPr="00F42E16">
        <w:rPr>
          <w:rFonts w:asciiTheme="minorHAnsi" w:hAnsiTheme="minorHAnsi"/>
        </w:rPr>
        <w:t>lniczego, podmioty wdrażające i </w:t>
      </w:r>
      <w:r w:rsidRPr="00F42E16">
        <w:rPr>
          <w:rFonts w:asciiTheme="minorHAnsi" w:hAnsiTheme="minorHAnsi"/>
        </w:rPr>
        <w:t>agencję płatniczą w</w:t>
      </w:r>
      <w:r w:rsidR="00D35112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dwuletniego planu operacyjnego</w:t>
      </w:r>
      <w:bookmarkEnd w:id="46"/>
    </w:p>
    <w:p w14:paraId="347F22D9" w14:textId="77777777" w:rsidR="000F3081" w:rsidRPr="00F42E16" w:rsidRDefault="000F3081" w:rsidP="000F3081">
      <w:pPr>
        <w:rPr>
          <w:rFonts w:asciiTheme="minorHAnsi" w:hAnsiTheme="minorHAnsi"/>
        </w:rPr>
      </w:pPr>
    </w:p>
    <w:p w14:paraId="0C68B078" w14:textId="204BC487" w:rsidR="000F3081" w:rsidRPr="00F42E16" w:rsidRDefault="000F3081" w:rsidP="008932E8">
      <w:pPr>
        <w:pStyle w:val="Nagwek2"/>
        <w:numPr>
          <w:ilvl w:val="1"/>
          <w:numId w:val="49"/>
        </w:numPr>
        <w:rPr>
          <w:rFonts w:asciiTheme="minorHAnsi" w:hAnsiTheme="minorHAnsi"/>
        </w:rPr>
      </w:pPr>
      <w:bookmarkStart w:id="47" w:name="_Toc487101644"/>
      <w:r w:rsidRPr="00F42E16">
        <w:rPr>
          <w:rFonts w:asciiTheme="minorHAnsi" w:hAnsiTheme="minorHAnsi"/>
        </w:rPr>
        <w:t xml:space="preserve">Warunki jakie powinny </w:t>
      </w:r>
      <w:r w:rsidR="00AA41C6" w:rsidRPr="00F42E16">
        <w:rPr>
          <w:rFonts w:asciiTheme="minorHAnsi" w:hAnsiTheme="minorHAnsi"/>
        </w:rPr>
        <w:t>spełniać operacje realizowane w </w:t>
      </w:r>
      <w:r w:rsidRPr="00F42E16">
        <w:rPr>
          <w:rFonts w:asciiTheme="minorHAnsi" w:hAnsiTheme="minorHAnsi"/>
        </w:rPr>
        <w:t xml:space="preserve">ramach działań </w:t>
      </w:r>
      <w:r w:rsidR="001D1115">
        <w:rPr>
          <w:rFonts w:asciiTheme="minorHAnsi" w:hAnsiTheme="minorHAnsi"/>
        </w:rPr>
        <w:t>innych niż</w:t>
      </w:r>
      <w:r w:rsidRPr="00F42E16">
        <w:rPr>
          <w:rFonts w:asciiTheme="minorHAnsi" w:hAnsiTheme="minorHAnsi"/>
        </w:rPr>
        <w:t xml:space="preserve"> Plan komunikacyjny</w:t>
      </w:r>
      <w:bookmarkEnd w:id="47"/>
    </w:p>
    <w:p w14:paraId="2746AE52" w14:textId="77777777" w:rsidR="009E6944" w:rsidRPr="00F42E16" w:rsidRDefault="009E6944" w:rsidP="000F3081">
      <w:pPr>
        <w:pStyle w:val="Akapitzlist"/>
        <w:rPr>
          <w:rFonts w:asciiTheme="minorHAnsi" w:hAnsiTheme="minorHAnsi"/>
        </w:rPr>
      </w:pPr>
    </w:p>
    <w:p w14:paraId="5D9A3CE4" w14:textId="4764710E" w:rsidR="00CC3473" w:rsidRPr="00F42E16" w:rsidRDefault="00CC3473" w:rsidP="00416770">
      <w:p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Operacje realizowane</w:t>
      </w:r>
      <w:r w:rsidR="001D1115">
        <w:rPr>
          <w:rFonts w:asciiTheme="minorHAnsi" w:hAnsiTheme="minorHAnsi"/>
        </w:rPr>
        <w:t xml:space="preserve"> w</w:t>
      </w:r>
      <w:r w:rsidRPr="00F42E16">
        <w:rPr>
          <w:rFonts w:asciiTheme="minorHAnsi" w:hAnsiTheme="minorHAnsi"/>
        </w:rPr>
        <w:t xml:space="preserve"> ramach </w:t>
      </w:r>
      <w:r w:rsidR="001D1115">
        <w:rPr>
          <w:rFonts w:asciiTheme="minorHAnsi" w:hAnsiTheme="minorHAnsi"/>
        </w:rPr>
        <w:t>działań innych niż</w:t>
      </w:r>
      <w:r w:rsidRPr="00F42E16">
        <w:rPr>
          <w:rFonts w:asciiTheme="minorHAnsi" w:hAnsiTheme="minorHAnsi"/>
        </w:rPr>
        <w:t xml:space="preserve"> Plan komunikacyjn</w:t>
      </w:r>
      <w:r w:rsidR="001D1115">
        <w:rPr>
          <w:rFonts w:asciiTheme="minorHAnsi" w:hAnsiTheme="minorHAnsi"/>
        </w:rPr>
        <w:t>y</w:t>
      </w:r>
      <w:r w:rsidRPr="00F42E16">
        <w:rPr>
          <w:rFonts w:asciiTheme="minorHAnsi" w:hAnsiTheme="minorHAnsi"/>
        </w:rPr>
        <w:t xml:space="preserve"> powinny spełniać następujące warunki:</w:t>
      </w:r>
    </w:p>
    <w:p w14:paraId="011EE8C3" w14:textId="77777777" w:rsidR="009E6944" w:rsidRPr="00F42E16" w:rsidRDefault="00797350" w:rsidP="0087167D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</w:t>
      </w:r>
      <w:r w:rsidR="009E6944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z co najmniej jednym celem KSOW;</w:t>
      </w:r>
    </w:p>
    <w:p w14:paraId="19D42841" w14:textId="77777777" w:rsidR="00797350" w:rsidRPr="00F42E16" w:rsidRDefault="00797350" w:rsidP="0087167D">
      <w:pPr>
        <w:pStyle w:val="Akapitzlist"/>
        <w:numPr>
          <w:ilvl w:val="0"/>
          <w:numId w:val="45"/>
        </w:numPr>
        <w:spacing w:before="60" w:after="0" w:line="240" w:lineRule="auto"/>
        <w:rPr>
          <w:rFonts w:asciiTheme="minorHAnsi" w:eastAsiaTheme="minorHAnsi" w:hAnsiTheme="minorHAnsi" w:cs="TimesNewRoman"/>
          <w:lang w:eastAsia="en-US"/>
        </w:rPr>
      </w:pPr>
      <w:r w:rsidRPr="00F42E16">
        <w:rPr>
          <w:rFonts w:asciiTheme="minorHAnsi" w:eastAsiaTheme="minorHAnsi" w:hAnsiTheme="minorHAnsi" w:cs="TimesNewRoman"/>
          <w:lang w:eastAsia="en-US"/>
        </w:rPr>
        <w:t>odpowiadać jednemu z priorytetów Programu;</w:t>
      </w:r>
    </w:p>
    <w:p w14:paraId="7B190DEB" w14:textId="77777777" w:rsidR="009E6944" w:rsidRPr="00F42E16" w:rsidRDefault="009E6944" w:rsidP="0087167D">
      <w:pPr>
        <w:pStyle w:val="Akapitzlist"/>
        <w:numPr>
          <w:ilvl w:val="0"/>
          <w:numId w:val="45"/>
        </w:numPr>
        <w:spacing w:before="60" w:after="0" w:line="240" w:lineRule="auto"/>
        <w:rPr>
          <w:rFonts w:asciiTheme="minorHAnsi" w:hAnsiTheme="minorHAnsi"/>
        </w:rPr>
      </w:pPr>
      <w:r w:rsidRPr="00F42E16">
        <w:rPr>
          <w:rFonts w:asciiTheme="minorHAnsi" w:hAnsiTheme="minorHAnsi"/>
        </w:rPr>
        <w:t>mieści</w:t>
      </w:r>
      <w:r w:rsidR="00797350" w:rsidRPr="00F42E16">
        <w:rPr>
          <w:rFonts w:asciiTheme="minorHAnsi" w:hAnsiTheme="minorHAnsi"/>
        </w:rPr>
        <w:t>ć</w:t>
      </w:r>
      <w:r w:rsidRPr="00F42E16">
        <w:rPr>
          <w:rFonts w:asciiTheme="minorHAnsi" w:hAnsiTheme="minorHAnsi"/>
        </w:rPr>
        <w:t xml:space="preserve"> się </w:t>
      </w:r>
      <w:r w:rsidR="00797350" w:rsidRPr="00F42E16">
        <w:rPr>
          <w:rFonts w:asciiTheme="minorHAnsi" w:hAnsiTheme="minorHAnsi"/>
        </w:rPr>
        <w:t xml:space="preserve">swoim </w:t>
      </w:r>
      <w:r w:rsidR="00797350" w:rsidRPr="00F42E16">
        <w:rPr>
          <w:rFonts w:asciiTheme="minorHAnsi" w:eastAsiaTheme="minorHAnsi" w:hAnsiTheme="minorHAnsi" w:cs="TimesNewRoman"/>
          <w:lang w:eastAsia="en-US"/>
        </w:rPr>
        <w:t>zakresem</w:t>
      </w:r>
      <w:r w:rsidR="00797350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 zakresie jednego z działań</w:t>
      </w:r>
      <w:r w:rsidR="00797350" w:rsidRPr="00F42E16">
        <w:rPr>
          <w:rFonts w:asciiTheme="minorHAnsi" w:hAnsiTheme="minorHAnsi"/>
        </w:rPr>
        <w:t xml:space="preserve"> planu działania;</w:t>
      </w:r>
    </w:p>
    <w:p w14:paraId="79AF54B8" w14:textId="73520864" w:rsidR="007B213D" w:rsidRPr="00F42E16" w:rsidRDefault="007B213D" w:rsidP="0087167D">
      <w:pPr>
        <w:pStyle w:val="Akapitzlist"/>
        <w:numPr>
          <w:ilvl w:val="0"/>
          <w:numId w:val="45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realizowane</w:t>
      </w:r>
      <w:r w:rsidR="00B4351D" w:rsidRPr="00F42E16">
        <w:rPr>
          <w:rFonts w:asciiTheme="minorHAnsi" w:hAnsiTheme="minorHAnsi"/>
        </w:rPr>
        <w:t xml:space="preserve"> na obszarze </w:t>
      </w:r>
      <w:r w:rsidRPr="00F42E16">
        <w:rPr>
          <w:rFonts w:asciiTheme="minorHAnsi" w:hAnsiTheme="minorHAnsi"/>
        </w:rPr>
        <w:t>objętym</w:t>
      </w:r>
      <w:r w:rsidR="00B4351D" w:rsidRPr="00F42E16">
        <w:rPr>
          <w:rFonts w:asciiTheme="minorHAnsi" w:hAnsiTheme="minorHAnsi"/>
        </w:rPr>
        <w:t xml:space="preserve"> Program</w:t>
      </w:r>
      <w:r w:rsidRPr="00F42E16">
        <w:rPr>
          <w:rFonts w:asciiTheme="minorHAnsi" w:hAnsiTheme="minorHAnsi"/>
        </w:rPr>
        <w:t>em</w:t>
      </w:r>
      <w:r w:rsidR="00B4351D" w:rsidRPr="00F42E16">
        <w:rPr>
          <w:rFonts w:asciiTheme="minorHAnsi" w:hAnsiTheme="minorHAnsi"/>
        </w:rPr>
        <w:t>, a w przypadku realizacji poza tym obszarem</w:t>
      </w:r>
      <w:r w:rsidRPr="00F42E16">
        <w:rPr>
          <w:rFonts w:asciiTheme="minorHAnsi" w:hAnsiTheme="minorHAnsi"/>
        </w:rPr>
        <w:t>, ale na terytorium UE, lub w przypadku wydatków ponoszonych poza terytorium UE</w:t>
      </w:r>
      <w:r w:rsidR="00B4351D" w:rsidRPr="00F42E16">
        <w:rPr>
          <w:rFonts w:asciiTheme="minorHAnsi" w:hAnsiTheme="minorHAnsi"/>
        </w:rPr>
        <w:t xml:space="preserve"> – z</w:t>
      </w:r>
      <w:r w:rsidR="00B05FCA" w:rsidRPr="002C2A5B">
        <w:rPr>
          <w:rFonts w:asciiTheme="minorHAnsi" w:hAnsiTheme="minorHAnsi"/>
        </w:rPr>
        <w:t> </w:t>
      </w:r>
      <w:r w:rsidR="00B4351D" w:rsidRPr="00F42E16">
        <w:rPr>
          <w:rFonts w:asciiTheme="minorHAnsi" w:hAnsiTheme="minorHAnsi"/>
        </w:rPr>
        <w:t>zachowaniem wymagań określonych w rozporządzeniu nr 1303/2013</w:t>
      </w:r>
      <w:r w:rsidR="00416770" w:rsidRPr="00F42E16">
        <w:rPr>
          <w:rFonts w:asciiTheme="minorHAnsi" w:hAnsiTheme="minorHAnsi"/>
        </w:rPr>
        <w:t xml:space="preserve"> i wytycznych IZ w tym zakresie</w:t>
      </w:r>
      <w:r w:rsidR="00B4351D" w:rsidRPr="00F42E16">
        <w:rPr>
          <w:rFonts w:asciiTheme="minorHAnsi" w:hAnsiTheme="minorHAnsi"/>
        </w:rPr>
        <w:t>;</w:t>
      </w:r>
    </w:p>
    <w:p w14:paraId="56521792" w14:textId="2D18CA28" w:rsidR="00B4351D" w:rsidRPr="00F42E16" w:rsidRDefault="00B4351D" w:rsidP="0087167D">
      <w:pPr>
        <w:pStyle w:val="Akapitzlist"/>
        <w:numPr>
          <w:ilvl w:val="0"/>
          <w:numId w:val="45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zawierać koszty rodzajowo zgodne z kosztami, które zg</w:t>
      </w:r>
      <w:r w:rsidR="007B213D" w:rsidRPr="00F42E16">
        <w:rPr>
          <w:rFonts w:asciiTheme="minorHAnsi" w:hAnsiTheme="minorHAnsi"/>
        </w:rPr>
        <w:t>odnie z rozporządzeniem Ministra Rolnictwa i Rozwoju Wsi z dnia 20 września 2016 r. w sprawie szczegółowych warunków i trybu przyznawania or</w:t>
      </w:r>
      <w:r w:rsidR="007A38D7" w:rsidRPr="00F42E16">
        <w:rPr>
          <w:rFonts w:asciiTheme="minorHAnsi" w:hAnsiTheme="minorHAnsi"/>
        </w:rPr>
        <w:t>az wypłaty pomocy technicznej w </w:t>
      </w:r>
      <w:r w:rsidR="007B213D" w:rsidRPr="00F42E16">
        <w:rPr>
          <w:rFonts w:asciiTheme="minorHAnsi" w:hAnsiTheme="minorHAnsi"/>
        </w:rPr>
        <w:t xml:space="preserve">ramach Programu Rozwoju Obszarów Wiejskich na lata 2014–2020 </w:t>
      </w:r>
      <w:r w:rsidRPr="00F42E16">
        <w:rPr>
          <w:rFonts w:asciiTheme="minorHAnsi" w:hAnsiTheme="minorHAnsi"/>
        </w:rPr>
        <w:t xml:space="preserve">mogą być ponoszone </w:t>
      </w:r>
      <w:r w:rsidR="007B213D" w:rsidRPr="00F42E16">
        <w:rPr>
          <w:rFonts w:asciiTheme="minorHAnsi" w:hAnsiTheme="minorHAnsi"/>
        </w:rPr>
        <w:t xml:space="preserve">w </w:t>
      </w:r>
      <w:r w:rsidRPr="00F42E16">
        <w:rPr>
          <w:rFonts w:asciiTheme="minorHAnsi" w:hAnsiTheme="minorHAnsi"/>
        </w:rPr>
        <w:t>ramach dwuletniego planu operacyjnego</w:t>
      </w:r>
      <w:r w:rsidR="00F43EDC" w:rsidRPr="00F42E16">
        <w:rPr>
          <w:rFonts w:asciiTheme="minorHAnsi" w:hAnsiTheme="minorHAnsi"/>
        </w:rPr>
        <w:t>, w</w:t>
      </w:r>
      <w:r w:rsidR="00B05FCA" w:rsidRPr="002C2A5B">
        <w:rPr>
          <w:rFonts w:asciiTheme="minorHAnsi" w:hAnsiTheme="minorHAnsi"/>
        </w:rPr>
        <w:t> </w:t>
      </w:r>
      <w:r w:rsidR="00F43EDC" w:rsidRPr="00F42E16">
        <w:rPr>
          <w:rFonts w:asciiTheme="minorHAnsi" w:hAnsiTheme="minorHAnsi"/>
        </w:rPr>
        <w:t>tym zawierać koszty które są uzasadnione zakresem operacji i niezbędne do osiągnięcia jej celu oraz racjonalne</w:t>
      </w:r>
      <w:r w:rsidR="00416770" w:rsidRPr="00F42E16">
        <w:rPr>
          <w:rFonts w:asciiTheme="minorHAnsi" w:hAnsiTheme="minorHAnsi"/>
        </w:rPr>
        <w:t>;</w:t>
      </w:r>
    </w:p>
    <w:p w14:paraId="56BCBE24" w14:textId="2B1034AD" w:rsidR="0002675B" w:rsidRPr="00F42E16" w:rsidRDefault="00416770" w:rsidP="0087167D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nie </w:t>
      </w:r>
      <w:r w:rsidR="001D1115">
        <w:rPr>
          <w:rFonts w:asciiTheme="minorHAnsi" w:hAnsiTheme="minorHAnsi"/>
        </w:rPr>
        <w:t>były</w:t>
      </w:r>
      <w:r w:rsidR="001D111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wcześniej zgłoszone do realizacji w ramach tego samego dwuletniego planu operacyjnego</w:t>
      </w:r>
      <w:r w:rsidR="0002675B" w:rsidRPr="00F42E16">
        <w:rPr>
          <w:rFonts w:asciiTheme="minorHAnsi" w:hAnsiTheme="minorHAnsi"/>
        </w:rPr>
        <w:t>;</w:t>
      </w:r>
    </w:p>
    <w:p w14:paraId="6C9E804B" w14:textId="27C1AA04" w:rsidR="0002675B" w:rsidRPr="00F42E16" w:rsidRDefault="0002675B" w:rsidP="0002675B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doce</w:t>
      </w:r>
      <w:r w:rsidR="000C7163" w:rsidRPr="00F42E16">
        <w:rPr>
          <w:rFonts w:asciiTheme="minorHAnsi" w:hAnsiTheme="minorHAnsi"/>
        </w:rPr>
        <w:t>lowa operacji została prawidłowo zidentyfikowana</w:t>
      </w:r>
      <w:r w:rsidRPr="00F42E16">
        <w:rPr>
          <w:rFonts w:asciiTheme="minorHAnsi" w:hAnsiTheme="minorHAnsi"/>
        </w:rPr>
        <w:t xml:space="preserve"> biorąc pod uwagę cel, zakres i</w:t>
      </w:r>
      <w:r w:rsidR="00B05FCA" w:rsidRPr="002C2A5B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przewidywane efekty realizacji operacji;</w:t>
      </w:r>
    </w:p>
    <w:p w14:paraId="2806D2B3" w14:textId="4BA414C6" w:rsidR="00BA3F17" w:rsidRPr="00F42E16" w:rsidRDefault="000C7163" w:rsidP="0002675B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forma realizacji operacji jest</w:t>
      </w:r>
      <w:r w:rsidR="0002675B" w:rsidRPr="00F42E16">
        <w:rPr>
          <w:rFonts w:asciiTheme="minorHAnsi" w:hAnsiTheme="minorHAnsi"/>
        </w:rPr>
        <w:t xml:space="preserve"> adekwat</w:t>
      </w:r>
      <w:r w:rsidR="00EB6C1C" w:rsidRPr="00F42E16">
        <w:rPr>
          <w:rFonts w:asciiTheme="minorHAnsi" w:hAnsiTheme="minorHAnsi"/>
        </w:rPr>
        <w:t>na do celu operacji, zakresu i</w:t>
      </w:r>
      <w:r w:rsidR="001D1115">
        <w:rPr>
          <w:rFonts w:asciiTheme="minorHAnsi" w:hAnsiTheme="minorHAnsi"/>
        </w:rPr>
        <w:t xml:space="preserve"> </w:t>
      </w:r>
      <w:r w:rsidR="0002675B" w:rsidRPr="00F42E16">
        <w:rPr>
          <w:rFonts w:asciiTheme="minorHAnsi" w:hAnsiTheme="minorHAnsi"/>
        </w:rPr>
        <w:t>przewidywanych efektów realizacji operacji</w:t>
      </w:r>
      <w:r w:rsidR="00BA3F17" w:rsidRPr="00F42E16">
        <w:rPr>
          <w:rFonts w:asciiTheme="minorHAnsi" w:hAnsiTheme="minorHAnsi"/>
        </w:rPr>
        <w:t>;</w:t>
      </w:r>
    </w:p>
    <w:p w14:paraId="265F1847" w14:textId="659306AB" w:rsidR="00416770" w:rsidRPr="00F42E16" w:rsidRDefault="00BA3F17" w:rsidP="000F3081">
      <w:pPr>
        <w:pStyle w:val="Akapitzlist"/>
        <w:numPr>
          <w:ilvl w:val="0"/>
          <w:numId w:val="4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przewidywane efekty realizacji operacji </w:t>
      </w:r>
      <w:r w:rsidR="009613EA" w:rsidRPr="00F42E16">
        <w:rPr>
          <w:rFonts w:asciiTheme="minorHAnsi" w:hAnsiTheme="minorHAnsi"/>
        </w:rPr>
        <w:t xml:space="preserve">(wskaźniki) </w:t>
      </w:r>
      <w:r w:rsidR="000C7163" w:rsidRPr="00F42E16">
        <w:rPr>
          <w:rFonts w:asciiTheme="minorHAnsi" w:hAnsiTheme="minorHAnsi"/>
        </w:rPr>
        <w:t>są</w:t>
      </w:r>
      <w:r w:rsidR="007A38D7" w:rsidRPr="00F42E16">
        <w:rPr>
          <w:rFonts w:asciiTheme="minorHAnsi" w:hAnsiTheme="minorHAnsi"/>
        </w:rPr>
        <w:t xml:space="preserve"> zgodne z celem KSOW i </w:t>
      </w:r>
      <w:r w:rsidRPr="00F42E16">
        <w:rPr>
          <w:rFonts w:asciiTheme="minorHAnsi" w:hAnsiTheme="minorHAnsi"/>
        </w:rPr>
        <w:t>działaniem planu działania</w:t>
      </w:r>
      <w:r w:rsidR="00053517" w:rsidRPr="00F42E16">
        <w:rPr>
          <w:rFonts w:asciiTheme="minorHAnsi" w:hAnsiTheme="minorHAnsi"/>
        </w:rPr>
        <w:t>.</w:t>
      </w:r>
    </w:p>
    <w:p w14:paraId="7967AAC0" w14:textId="77777777" w:rsidR="007A38D7" w:rsidRPr="00F42E16" w:rsidRDefault="007A38D7" w:rsidP="000F3081">
      <w:pPr>
        <w:pStyle w:val="Akapitzlist"/>
        <w:rPr>
          <w:rFonts w:asciiTheme="minorHAnsi" w:hAnsiTheme="minorHAnsi"/>
          <w:sz w:val="26"/>
        </w:rPr>
      </w:pPr>
    </w:p>
    <w:p w14:paraId="7C2A6DD6" w14:textId="77777777" w:rsidR="00A55FE2" w:rsidRDefault="00A55FE2">
      <w:pPr>
        <w:spacing w:line="259" w:lineRule="auto"/>
        <w:jc w:val="left"/>
        <w:rPr>
          <w:rFonts w:asciiTheme="minorHAnsi" w:eastAsiaTheme="majorEastAsia" w:hAnsiTheme="minorHAnsi" w:cstheme="majorBidi"/>
          <w:color w:val="2E74B5" w:themeColor="accent1" w:themeShade="BF"/>
          <w:sz w:val="26"/>
          <w:szCs w:val="26"/>
        </w:rPr>
      </w:pPr>
      <w:bookmarkStart w:id="48" w:name="_Toc487101645"/>
      <w:r>
        <w:rPr>
          <w:rFonts w:asciiTheme="minorHAnsi" w:hAnsiTheme="minorHAnsi"/>
        </w:rPr>
        <w:br w:type="page"/>
      </w:r>
    </w:p>
    <w:p w14:paraId="0669765B" w14:textId="7375E623" w:rsidR="000F3081" w:rsidRPr="00F42E16" w:rsidRDefault="000F3081" w:rsidP="008932E8">
      <w:pPr>
        <w:pStyle w:val="Nagwek2"/>
        <w:numPr>
          <w:ilvl w:val="1"/>
          <w:numId w:val="49"/>
        </w:numPr>
        <w:ind w:left="993" w:hanging="709"/>
        <w:rPr>
          <w:rFonts w:asciiTheme="minorHAnsi" w:hAnsiTheme="minorHAnsi"/>
        </w:rPr>
      </w:pPr>
      <w:r w:rsidRPr="00F42E16">
        <w:rPr>
          <w:rFonts w:asciiTheme="minorHAnsi" w:hAnsiTheme="minorHAnsi"/>
        </w:rPr>
        <w:lastRenderedPageBreak/>
        <w:t xml:space="preserve">Warunki jakie powinny </w:t>
      </w:r>
      <w:r w:rsidR="007A38D7" w:rsidRPr="00F42E16">
        <w:rPr>
          <w:rFonts w:asciiTheme="minorHAnsi" w:hAnsiTheme="minorHAnsi"/>
        </w:rPr>
        <w:t>spełniać operacje realizowane w </w:t>
      </w:r>
      <w:r w:rsidRPr="00F42E16">
        <w:rPr>
          <w:rFonts w:asciiTheme="minorHAnsi" w:hAnsiTheme="minorHAnsi"/>
        </w:rPr>
        <w:t>ramach Plan</w:t>
      </w:r>
      <w:r w:rsidR="001D1115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komunikacyjn</w:t>
      </w:r>
      <w:r w:rsidR="001D1115">
        <w:rPr>
          <w:rFonts w:asciiTheme="minorHAnsi" w:hAnsiTheme="minorHAnsi"/>
        </w:rPr>
        <w:t>ego</w:t>
      </w:r>
      <w:bookmarkEnd w:id="48"/>
    </w:p>
    <w:p w14:paraId="18FEDA97" w14:textId="77777777" w:rsidR="008932E8" w:rsidRPr="00F42E16" w:rsidRDefault="008932E8" w:rsidP="008932E8">
      <w:pPr>
        <w:rPr>
          <w:rFonts w:asciiTheme="minorHAnsi" w:hAnsiTheme="minorHAnsi"/>
          <w:sz w:val="26"/>
        </w:rPr>
      </w:pPr>
    </w:p>
    <w:p w14:paraId="4BCB3B2F" w14:textId="2CAC7EA5" w:rsidR="00081341" w:rsidRPr="00F42E16" w:rsidRDefault="00081341" w:rsidP="00081341">
      <w:p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Operacje realizowane</w:t>
      </w:r>
      <w:r w:rsidR="001D1115">
        <w:rPr>
          <w:rFonts w:asciiTheme="minorHAnsi" w:hAnsiTheme="minorHAnsi"/>
        </w:rPr>
        <w:t xml:space="preserve"> w</w:t>
      </w:r>
      <w:r w:rsidRPr="00F42E16">
        <w:rPr>
          <w:rFonts w:asciiTheme="minorHAnsi" w:hAnsiTheme="minorHAnsi"/>
        </w:rPr>
        <w:t xml:space="preserve"> ramach Plan</w:t>
      </w:r>
      <w:r w:rsidR="001D1115">
        <w:rPr>
          <w:rFonts w:asciiTheme="minorHAnsi" w:hAnsiTheme="minorHAnsi"/>
        </w:rPr>
        <w:t>u</w:t>
      </w:r>
      <w:r w:rsidRPr="00F42E16">
        <w:rPr>
          <w:rFonts w:asciiTheme="minorHAnsi" w:hAnsiTheme="minorHAnsi"/>
        </w:rPr>
        <w:t xml:space="preserve"> komunikacyjn</w:t>
      </w:r>
      <w:r w:rsidR="001D1115">
        <w:rPr>
          <w:rFonts w:asciiTheme="minorHAnsi" w:hAnsiTheme="minorHAnsi"/>
        </w:rPr>
        <w:t>ego</w:t>
      </w:r>
      <w:r w:rsidRPr="00F42E16">
        <w:rPr>
          <w:rFonts w:asciiTheme="minorHAnsi" w:hAnsiTheme="minorHAnsi"/>
        </w:rPr>
        <w:t xml:space="preserve"> powinny spełniać następujące warunki:</w:t>
      </w:r>
    </w:p>
    <w:p w14:paraId="19E1DE85" w14:textId="77242156" w:rsidR="00081341" w:rsidRPr="00F42E16" w:rsidRDefault="00081341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 z co najmniej jednym celem</w:t>
      </w:r>
      <w:r w:rsidR="00EE2F55" w:rsidRPr="00F42E16">
        <w:rPr>
          <w:rFonts w:asciiTheme="minorHAnsi" w:hAnsiTheme="minorHAnsi"/>
        </w:rPr>
        <w:t xml:space="preserve"> </w:t>
      </w:r>
      <w:r w:rsidR="00D04B06" w:rsidRPr="00F42E16">
        <w:rPr>
          <w:rFonts w:asciiTheme="minorHAnsi" w:hAnsiTheme="minorHAnsi"/>
        </w:rPr>
        <w:t>KSOW</w:t>
      </w:r>
      <w:r w:rsidRPr="00F42E16">
        <w:rPr>
          <w:rFonts w:asciiTheme="minorHAnsi" w:hAnsiTheme="minorHAnsi"/>
        </w:rPr>
        <w:t>;</w:t>
      </w:r>
    </w:p>
    <w:p w14:paraId="6865FBCC" w14:textId="6A7D50D4" w:rsidR="00CD38CC" w:rsidRPr="00F42E16" w:rsidRDefault="00081341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odpowiadać co najmniej jednemu</w:t>
      </w:r>
      <w:r w:rsidR="00D04B06" w:rsidRPr="00F42E16">
        <w:rPr>
          <w:rFonts w:asciiTheme="minorHAnsi" w:hAnsiTheme="minorHAnsi"/>
        </w:rPr>
        <w:t xml:space="preserve"> priorytet</w:t>
      </w:r>
      <w:r w:rsidRPr="00F42E16">
        <w:rPr>
          <w:rFonts w:asciiTheme="minorHAnsi" w:hAnsiTheme="minorHAnsi"/>
        </w:rPr>
        <w:t>owi</w:t>
      </w:r>
      <w:r w:rsidR="00D04B06" w:rsidRPr="00F42E16">
        <w:rPr>
          <w:rFonts w:asciiTheme="minorHAnsi" w:hAnsiTheme="minorHAnsi"/>
        </w:rPr>
        <w:t xml:space="preserve"> P</w:t>
      </w:r>
      <w:r w:rsidRPr="00F42E16">
        <w:rPr>
          <w:rFonts w:asciiTheme="minorHAnsi" w:hAnsiTheme="minorHAnsi"/>
        </w:rPr>
        <w:t>rogramu</w:t>
      </w:r>
      <w:r w:rsidR="00D04B06" w:rsidRPr="00F42E16">
        <w:rPr>
          <w:rFonts w:asciiTheme="minorHAnsi" w:hAnsiTheme="minorHAnsi"/>
        </w:rPr>
        <w:t>;</w:t>
      </w:r>
    </w:p>
    <w:p w14:paraId="67CF72A2" w14:textId="22869CEE" w:rsidR="007B776A" w:rsidRPr="00F42E16" w:rsidRDefault="002532A6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być </w:t>
      </w:r>
      <w:r w:rsidR="00D04B06" w:rsidRPr="00F42E16">
        <w:rPr>
          <w:rFonts w:asciiTheme="minorHAnsi" w:hAnsiTheme="minorHAnsi"/>
        </w:rPr>
        <w:t>zgodn</w:t>
      </w:r>
      <w:r w:rsidRPr="00F42E16">
        <w:rPr>
          <w:rFonts w:asciiTheme="minorHAnsi" w:hAnsiTheme="minorHAnsi"/>
        </w:rPr>
        <w:t>e</w:t>
      </w:r>
      <w:r w:rsidR="00D04B06" w:rsidRPr="00F42E16">
        <w:rPr>
          <w:rFonts w:asciiTheme="minorHAnsi" w:hAnsiTheme="minorHAnsi"/>
        </w:rPr>
        <w:t xml:space="preserve"> z</w:t>
      </w:r>
      <w:r w:rsidR="00CD38CC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co najmniej jednym </w:t>
      </w:r>
      <w:r w:rsidR="00CD38CC" w:rsidRPr="00F42E16">
        <w:rPr>
          <w:rFonts w:asciiTheme="minorHAnsi" w:hAnsiTheme="minorHAnsi"/>
        </w:rPr>
        <w:t>cel</w:t>
      </w:r>
      <w:r w:rsidRPr="00F42E16">
        <w:rPr>
          <w:rFonts w:asciiTheme="minorHAnsi" w:hAnsiTheme="minorHAnsi"/>
        </w:rPr>
        <w:t>em</w:t>
      </w:r>
      <w:r w:rsidR="00CD38CC" w:rsidRPr="00F42E16">
        <w:rPr>
          <w:rFonts w:asciiTheme="minorHAnsi" w:hAnsiTheme="minorHAnsi"/>
        </w:rPr>
        <w:t xml:space="preserve"> g</w:t>
      </w:r>
      <w:r w:rsidR="00D04B06" w:rsidRPr="00F42E16">
        <w:rPr>
          <w:rFonts w:asciiTheme="minorHAnsi" w:hAnsiTheme="minorHAnsi"/>
        </w:rPr>
        <w:t xml:space="preserve">łównym określonym w Strategii </w:t>
      </w:r>
      <w:r w:rsidR="007B776A" w:rsidRPr="00F42E16">
        <w:rPr>
          <w:rFonts w:asciiTheme="minorHAnsi" w:hAnsiTheme="minorHAnsi"/>
        </w:rPr>
        <w:t>komunikacji PROW 2014-2020;</w:t>
      </w:r>
    </w:p>
    <w:p w14:paraId="78675254" w14:textId="2356B720" w:rsidR="00CD38CC" w:rsidRPr="00F42E16" w:rsidRDefault="007B776A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zgodne</w:t>
      </w:r>
      <w:r w:rsidR="00EE2F55" w:rsidRPr="00F42E16">
        <w:rPr>
          <w:rFonts w:asciiTheme="minorHAnsi" w:hAnsiTheme="minorHAnsi"/>
        </w:rPr>
        <w:t xml:space="preserve"> </w:t>
      </w:r>
      <w:r w:rsidR="00CD38CC" w:rsidRPr="00F42E16">
        <w:rPr>
          <w:rFonts w:asciiTheme="minorHAnsi" w:hAnsiTheme="minorHAnsi"/>
        </w:rPr>
        <w:t>z co najmniej jednym celem szcz</w:t>
      </w:r>
      <w:r w:rsidR="00D04B06" w:rsidRPr="00F42E16">
        <w:rPr>
          <w:rFonts w:asciiTheme="minorHAnsi" w:hAnsiTheme="minorHAnsi"/>
        </w:rPr>
        <w:t>egółowym określonym w Strategii</w:t>
      </w:r>
      <w:r w:rsidRPr="00F42E16">
        <w:rPr>
          <w:rFonts w:asciiTheme="minorHAnsi" w:hAnsiTheme="minorHAnsi"/>
        </w:rPr>
        <w:t xml:space="preserve"> komunikacji PROW 2014-2020;</w:t>
      </w:r>
    </w:p>
    <w:p w14:paraId="2C9687FF" w14:textId="031221B5" w:rsidR="007B776A" w:rsidRPr="00F42E16" w:rsidRDefault="007B776A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mieścić się swoim zakresem w zakresie jednego działania Planu komunikacyjnego określonego w Strategii komunikacji PROW 2014-2020;</w:t>
      </w:r>
    </w:p>
    <w:p w14:paraId="7EC519D7" w14:textId="51150553" w:rsidR="003F61B5" w:rsidRPr="00F42E16" w:rsidRDefault="003F61B5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dotyczyć działania / poddziałania PROW 2014-2020 wdrażanego przez jednostkę realizującą operację;</w:t>
      </w:r>
    </w:p>
    <w:p w14:paraId="68D9C5D8" w14:textId="5DBC5B55" w:rsidR="00254364" w:rsidRPr="00F42E16" w:rsidRDefault="00F43EDC" w:rsidP="00254364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docelowa operacji została prawidłowo zidentyfikowana</w:t>
      </w:r>
      <w:r w:rsidR="00254364" w:rsidRPr="00F42E16">
        <w:rPr>
          <w:rFonts w:asciiTheme="minorHAnsi" w:hAnsiTheme="minorHAnsi"/>
        </w:rPr>
        <w:t xml:space="preserve"> biorąc pod uwagę wytyczne określone w Strategii komunikacji PROW 2014-2020;</w:t>
      </w:r>
    </w:p>
    <w:p w14:paraId="7D0D5210" w14:textId="50BC1AB2" w:rsidR="007B776A" w:rsidRPr="00F42E16" w:rsidRDefault="00254364" w:rsidP="007B776A">
      <w:pPr>
        <w:pStyle w:val="Akapitzlist"/>
        <w:numPr>
          <w:ilvl w:val="0"/>
          <w:numId w:val="56"/>
        </w:numPr>
        <w:spacing w:after="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forma realizacji oper</w:t>
      </w:r>
      <w:r w:rsidR="00F43EDC" w:rsidRPr="00F42E16">
        <w:rPr>
          <w:rFonts w:asciiTheme="minorHAnsi" w:hAnsiTheme="minorHAnsi"/>
        </w:rPr>
        <w:t>acji (narzędzia komunikacji) jest</w:t>
      </w:r>
      <w:r w:rsidRPr="00F42E16">
        <w:rPr>
          <w:rFonts w:asciiTheme="minorHAnsi" w:hAnsiTheme="minorHAnsi"/>
        </w:rPr>
        <w:t xml:space="preserve"> adekwatna do grupy docelowej i</w:t>
      </w:r>
      <w:r w:rsidR="00306DC5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działania Planu komunikacyjnego, biorąc pod uwagę wytyczne określone w Strategii komunikacji PROW 2014-2020;</w:t>
      </w:r>
    </w:p>
    <w:p w14:paraId="565779FD" w14:textId="6EC71BD5" w:rsidR="00254364" w:rsidRPr="00F42E16" w:rsidRDefault="00254364" w:rsidP="00254364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przewidywane efekty realizacji operacji (wskaź</w:t>
      </w:r>
      <w:r w:rsidR="00F43EDC" w:rsidRPr="00F42E16">
        <w:rPr>
          <w:rFonts w:asciiTheme="minorHAnsi" w:hAnsiTheme="minorHAnsi"/>
        </w:rPr>
        <w:t>niki) są</w:t>
      </w:r>
      <w:r w:rsidR="009E4EB7" w:rsidRPr="00F42E16">
        <w:rPr>
          <w:rFonts w:asciiTheme="minorHAnsi" w:hAnsiTheme="minorHAnsi"/>
        </w:rPr>
        <w:t xml:space="preserve"> zgodne z celem KSOW i </w:t>
      </w:r>
      <w:r w:rsidRPr="00F42E16">
        <w:rPr>
          <w:rFonts w:asciiTheme="minorHAnsi" w:hAnsiTheme="minorHAnsi"/>
        </w:rPr>
        <w:t xml:space="preserve">działaniem </w:t>
      </w:r>
      <w:r w:rsidR="003F61B5" w:rsidRPr="00F42E16">
        <w:rPr>
          <w:rFonts w:asciiTheme="minorHAnsi" w:hAnsiTheme="minorHAnsi"/>
        </w:rPr>
        <w:t>Planu komunikacyjnego</w:t>
      </w:r>
      <w:r w:rsidR="00F43EDC" w:rsidRPr="00F42E16">
        <w:rPr>
          <w:rFonts w:asciiTheme="minorHAnsi" w:hAnsiTheme="minorHAnsi"/>
        </w:rPr>
        <w:t xml:space="preserve"> oraz odpowiadają</w:t>
      </w:r>
      <w:r w:rsidR="003F61B5" w:rsidRPr="00F42E16">
        <w:rPr>
          <w:rFonts w:asciiTheme="minorHAnsi" w:hAnsiTheme="minorHAnsi"/>
        </w:rPr>
        <w:t xml:space="preserve"> wskaźnikom określonym w rozdziale 4 (</w:t>
      </w:r>
      <w:r w:rsidR="003F61B5" w:rsidRPr="00F42E16">
        <w:rPr>
          <w:rFonts w:asciiTheme="minorHAnsi" w:hAnsiTheme="minorHAnsi"/>
          <w:i/>
        </w:rPr>
        <w:t>Wskaźniki monitorowania realizacji działań</w:t>
      </w:r>
      <w:r w:rsidR="00F743B5" w:rsidRPr="00F42E16">
        <w:rPr>
          <w:rFonts w:asciiTheme="minorHAnsi" w:hAnsiTheme="minorHAnsi"/>
        </w:rPr>
        <w:t>) w </w:t>
      </w:r>
      <w:r w:rsidR="003F61B5" w:rsidRPr="00F42E16">
        <w:rPr>
          <w:rFonts w:asciiTheme="minorHAnsi" w:hAnsiTheme="minorHAnsi"/>
        </w:rPr>
        <w:t>zakresie Planu komunikacyjnego</w:t>
      </w:r>
      <w:r w:rsidR="009E4EB7" w:rsidRPr="00F42E16">
        <w:rPr>
          <w:rFonts w:asciiTheme="minorHAnsi" w:hAnsiTheme="minorHAnsi"/>
        </w:rPr>
        <w:t>;</w:t>
      </w:r>
    </w:p>
    <w:p w14:paraId="6FAFD330" w14:textId="0F597FA0" w:rsidR="003F61B5" w:rsidRPr="00F42E16" w:rsidRDefault="003F61B5" w:rsidP="003F61B5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być realizowane na obszarze objętym Programem, a w przypadku realizacji poza tym obszarem, ale na terytorium UE, lub w przypadku wydatków ponoszonych poza terytorium UE – z za</w:t>
      </w:r>
      <w:r w:rsidR="009E4EB7" w:rsidRPr="00F42E16">
        <w:rPr>
          <w:rFonts w:asciiTheme="minorHAnsi" w:hAnsiTheme="minorHAnsi"/>
        </w:rPr>
        <w:t>chowaniem wymagań określonych w </w:t>
      </w:r>
      <w:r w:rsidRPr="00F42E16">
        <w:rPr>
          <w:rFonts w:asciiTheme="minorHAnsi" w:hAnsiTheme="minorHAnsi"/>
        </w:rPr>
        <w:t>rozporządzeniu nr 1303/2013 i wytycznych IZ w tym zakresie;</w:t>
      </w:r>
    </w:p>
    <w:p w14:paraId="00C72598" w14:textId="5B58F0DC" w:rsidR="003F61B5" w:rsidRPr="00F42E16" w:rsidRDefault="003F61B5" w:rsidP="003F61B5">
      <w:pPr>
        <w:pStyle w:val="Akapitzlist"/>
        <w:numPr>
          <w:ilvl w:val="0"/>
          <w:numId w:val="56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zawierać koszty rodzajowo zgo</w:t>
      </w:r>
      <w:r w:rsidR="009E4EB7" w:rsidRPr="00F42E16">
        <w:rPr>
          <w:rFonts w:asciiTheme="minorHAnsi" w:hAnsiTheme="minorHAnsi"/>
        </w:rPr>
        <w:t>dne z kosztami, które zgodnie z </w:t>
      </w:r>
      <w:r w:rsidRPr="00F42E16">
        <w:rPr>
          <w:rFonts w:asciiTheme="minorHAnsi" w:hAnsiTheme="minorHAnsi"/>
        </w:rPr>
        <w:t>rozporządzeniem Ministra Rolnictwa i Rozwoju Wsi z dnia 20 września 2016 r. w sprawie szczegółowych warunków i</w:t>
      </w:r>
      <w:r w:rsidR="00306DC5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trybu przyznawania oraz wypłaty pomocy technicznej w ramach Programu Rozwoju Obszarów Wiejskich na lata 2014–2020 mogą być ponoszone w ramach dwuletniego planu operacyjnego</w:t>
      </w:r>
      <w:r w:rsidR="009E4EB7" w:rsidRPr="00F42E16">
        <w:rPr>
          <w:rFonts w:asciiTheme="minorHAnsi" w:hAnsiTheme="minorHAnsi"/>
        </w:rPr>
        <w:t>, w tym zawierać koszty które są uzasadnione zakresem operacji i niezbędne do osiągnięcia jej celu oraz racjonalne.</w:t>
      </w:r>
    </w:p>
    <w:p w14:paraId="42FBC95F" w14:textId="77777777" w:rsidR="000F3081" w:rsidRPr="00F42E16" w:rsidRDefault="000F3081" w:rsidP="000F3081">
      <w:pPr>
        <w:rPr>
          <w:rFonts w:asciiTheme="minorHAnsi" w:hAnsiTheme="minorHAnsi"/>
        </w:rPr>
      </w:pPr>
    </w:p>
    <w:p w14:paraId="50691E6C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64F96E0E" w14:textId="77777777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49" w:name="_Toc487101646"/>
      <w:r w:rsidRPr="00F42E16">
        <w:rPr>
          <w:rFonts w:asciiTheme="minorHAnsi" w:hAnsiTheme="minorHAnsi"/>
        </w:rPr>
        <w:lastRenderedPageBreak/>
        <w:t>Wskaźniki monitorowania realizacji działań</w:t>
      </w:r>
      <w:bookmarkEnd w:id="49"/>
    </w:p>
    <w:p w14:paraId="4FFFECD2" w14:textId="77777777" w:rsidR="000F3081" w:rsidRPr="00F42E16" w:rsidRDefault="000F3081" w:rsidP="000F3081">
      <w:pPr>
        <w:pStyle w:val="Akapitzlist"/>
        <w:ind w:left="1065"/>
        <w:rPr>
          <w:rFonts w:asciiTheme="minorHAnsi" w:hAnsiTheme="minorHAnsi"/>
        </w:rPr>
      </w:pPr>
    </w:p>
    <w:p w14:paraId="4EFDC92D" w14:textId="036E81DE" w:rsidR="00600FE2" w:rsidRPr="00F42E16" w:rsidRDefault="009E5866" w:rsidP="009E5866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W tabeli poniżej przedstawiono wskaźniki monitoro</w:t>
      </w:r>
      <w:r w:rsidR="00F743B5" w:rsidRPr="00F42E16">
        <w:rPr>
          <w:rFonts w:asciiTheme="minorHAnsi" w:hAnsiTheme="minorHAnsi"/>
        </w:rPr>
        <w:t>wania realizacji działań KSOW w </w:t>
      </w:r>
      <w:r w:rsidRPr="00F42E16">
        <w:rPr>
          <w:rFonts w:asciiTheme="minorHAnsi" w:hAnsiTheme="minorHAnsi"/>
        </w:rPr>
        <w:t>podziale na wskaźniki dotyczące działań informacyjnych i reklamowych PROW 2014-2020, tj. działania 8 Planu działania – Plan komunikacyjny</w:t>
      </w:r>
      <w:r w:rsidR="004C5437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oraz dotyczące pozostałych działań KSOW</w:t>
      </w:r>
      <w:r w:rsidR="004C5437">
        <w:rPr>
          <w:rFonts w:asciiTheme="minorHAnsi" w:hAnsiTheme="minorHAnsi"/>
        </w:rPr>
        <w:t>,</w:t>
      </w:r>
      <w:r w:rsidR="00447FD4" w:rsidRPr="00F42E16">
        <w:rPr>
          <w:rFonts w:asciiTheme="minorHAnsi" w:hAnsiTheme="minorHAnsi"/>
        </w:rPr>
        <w:t xml:space="preserve"> </w:t>
      </w:r>
      <w:r w:rsidR="004C5437">
        <w:rPr>
          <w:rFonts w:asciiTheme="minorHAnsi" w:hAnsiTheme="minorHAnsi"/>
        </w:rPr>
        <w:t>a także</w:t>
      </w:r>
      <w:r w:rsidR="004C5437" w:rsidRPr="00F42E16">
        <w:rPr>
          <w:rFonts w:asciiTheme="minorHAnsi" w:hAnsiTheme="minorHAnsi"/>
        </w:rPr>
        <w:t xml:space="preserve"> </w:t>
      </w:r>
      <w:r w:rsidR="00447FD4" w:rsidRPr="00F42E16">
        <w:rPr>
          <w:rFonts w:asciiTheme="minorHAnsi" w:hAnsiTheme="minorHAnsi"/>
        </w:rPr>
        <w:t>uszczegółowienie wybranych danych (wskaźników) dotyczących Planu działania.</w:t>
      </w:r>
    </w:p>
    <w:p w14:paraId="333F6804" w14:textId="77777777" w:rsidR="009E5866" w:rsidRPr="00F42E16" w:rsidRDefault="009E5866" w:rsidP="000F3081">
      <w:pPr>
        <w:pStyle w:val="Akapitzlist"/>
        <w:ind w:left="1065"/>
        <w:rPr>
          <w:rFonts w:asciiTheme="minorHAnsi" w:hAnsi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9107D" w:rsidRPr="007134A6" w14:paraId="6B4A6330" w14:textId="384BC69C" w:rsidTr="00F42E16">
        <w:tc>
          <w:tcPr>
            <w:tcW w:w="9180" w:type="dxa"/>
            <w:vAlign w:val="center"/>
          </w:tcPr>
          <w:p w14:paraId="31467304" w14:textId="5A54E15F" w:rsidR="00C9107D" w:rsidRPr="00F42E16" w:rsidRDefault="00C9107D" w:rsidP="00E16A7E">
            <w:pPr>
              <w:pStyle w:val="Akapitzlist"/>
              <w:ind w:left="29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Schemat II:</w:t>
            </w:r>
          </w:p>
          <w:p w14:paraId="76B7266F" w14:textId="70CE6028" w:rsidR="00C9107D" w:rsidRPr="00F42E16" w:rsidRDefault="00C9107D" w:rsidP="00E16A7E">
            <w:pPr>
              <w:pStyle w:val="Akapitzlist"/>
              <w:ind w:left="29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WSPARCIE FUNKCJONOWANIA KRAJOWEJ SIECI OBSZARÓW WIEJSKICH ORAZ REALIZACJA PLANU DZIAŁANIA</w:t>
            </w:r>
          </w:p>
        </w:tc>
      </w:tr>
      <w:tr w:rsidR="00C9107D" w:rsidRPr="007134A6" w14:paraId="4533A0AA" w14:textId="1D0DF82A" w:rsidTr="00F42E16">
        <w:tc>
          <w:tcPr>
            <w:tcW w:w="9180" w:type="dxa"/>
            <w:vAlign w:val="center"/>
          </w:tcPr>
          <w:p w14:paraId="3B3040D3" w14:textId="154899E8" w:rsidR="00C9107D" w:rsidRPr="00F42E16" w:rsidRDefault="00C9107D" w:rsidP="00F42E16">
            <w:pPr>
              <w:pStyle w:val="Akapitzlist"/>
              <w:ind w:left="1065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Wskaźnik</w:t>
            </w:r>
          </w:p>
        </w:tc>
      </w:tr>
      <w:tr w:rsidR="00C9107D" w:rsidRPr="007134A6" w14:paraId="7320D146" w14:textId="77777777" w:rsidTr="00F42E16">
        <w:trPr>
          <w:trHeight w:val="522"/>
        </w:trPr>
        <w:tc>
          <w:tcPr>
            <w:tcW w:w="9180" w:type="dxa"/>
            <w:vAlign w:val="center"/>
          </w:tcPr>
          <w:p w14:paraId="059439D5" w14:textId="3913D1D0" w:rsidR="00C9107D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REALIZACJA DZIAŁAŃ INFORMACYJNYCH I REKLAMOWYCH PROW 2014-2020</w:t>
            </w:r>
          </w:p>
          <w:p w14:paraId="1FCC13D0" w14:textId="4864D87A" w:rsidR="00C9107D" w:rsidRPr="00F42E16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</w:rPr>
            </w:pPr>
            <w:r w:rsidRPr="00F42E16">
              <w:rPr>
                <w:rFonts w:asciiTheme="minorHAnsi" w:hAnsiTheme="minorHAnsi"/>
                <w:b/>
              </w:rPr>
              <w:t>(DZIAŁANIE 8 PLANU DZIAŁANIA KSOW – PLAN KOMUNIKACYJNY)</w:t>
            </w:r>
          </w:p>
        </w:tc>
      </w:tr>
      <w:tr w:rsidR="00C9107D" w:rsidRPr="007134A6" w14:paraId="6642345C" w14:textId="77777777" w:rsidTr="00F42E16">
        <w:tc>
          <w:tcPr>
            <w:tcW w:w="9180" w:type="dxa"/>
            <w:vAlign w:val="center"/>
          </w:tcPr>
          <w:p w14:paraId="4D096BE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seminaria/ inne formy szkoleniowe dla potencjalnych beneficjentów i beneficjentów</w:t>
            </w:r>
          </w:p>
        </w:tc>
      </w:tr>
      <w:tr w:rsidR="00C9107D" w:rsidRPr="007134A6" w14:paraId="5FEA1520" w14:textId="77777777" w:rsidTr="00F42E16">
        <w:tc>
          <w:tcPr>
            <w:tcW w:w="9180" w:type="dxa"/>
            <w:vAlign w:val="center"/>
          </w:tcPr>
          <w:p w14:paraId="14DF97F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seminariów/ innych form szkoleniowych dla potencjalnych beneficjentów i beneficjentów</w:t>
            </w:r>
          </w:p>
        </w:tc>
      </w:tr>
      <w:tr w:rsidR="00C9107D" w:rsidRPr="007134A6" w14:paraId="4A2B94C1" w14:textId="77777777" w:rsidTr="00F42E16">
        <w:tc>
          <w:tcPr>
            <w:tcW w:w="9180" w:type="dxa"/>
            <w:vAlign w:val="center"/>
          </w:tcPr>
          <w:p w14:paraId="32394CA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Konferencje</w:t>
            </w:r>
          </w:p>
        </w:tc>
      </w:tr>
      <w:tr w:rsidR="00C9107D" w:rsidRPr="007134A6" w14:paraId="45F6BEC9" w14:textId="77777777" w:rsidTr="00F42E16">
        <w:tc>
          <w:tcPr>
            <w:tcW w:w="9180" w:type="dxa"/>
            <w:vAlign w:val="center"/>
          </w:tcPr>
          <w:p w14:paraId="04F68A7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konferencji</w:t>
            </w:r>
          </w:p>
        </w:tc>
      </w:tr>
      <w:tr w:rsidR="00C9107D" w:rsidRPr="007134A6" w14:paraId="715E144F" w14:textId="77777777" w:rsidTr="00F42E16">
        <w:tc>
          <w:tcPr>
            <w:tcW w:w="9180" w:type="dxa"/>
            <w:vAlign w:val="center"/>
          </w:tcPr>
          <w:p w14:paraId="26020A1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inne formy szkoleniowe dla pracowników punktów informacyjnych i doradców</w:t>
            </w:r>
          </w:p>
        </w:tc>
      </w:tr>
      <w:tr w:rsidR="00C9107D" w:rsidRPr="007134A6" w14:paraId="2935B5D0" w14:textId="77777777" w:rsidTr="00F42E16">
        <w:tc>
          <w:tcPr>
            <w:tcW w:w="9180" w:type="dxa"/>
            <w:vAlign w:val="center"/>
          </w:tcPr>
          <w:p w14:paraId="413E15A8" w14:textId="57450D7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innych form szkoleniowych dla pracowników punktów informacyjnych i</w:t>
            </w:r>
            <w:r w:rsidR="00DD29CB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doradców</w:t>
            </w:r>
          </w:p>
        </w:tc>
      </w:tr>
      <w:tr w:rsidR="00C9107D" w:rsidRPr="007134A6" w14:paraId="45A122E4" w14:textId="77777777" w:rsidTr="00F42E16">
        <w:tc>
          <w:tcPr>
            <w:tcW w:w="9180" w:type="dxa"/>
            <w:vAlign w:val="center"/>
          </w:tcPr>
          <w:p w14:paraId="0C8CA2A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Targi, wystawy, imprezy lokalne, regionalne, krajowe i międzynarodowe</w:t>
            </w:r>
          </w:p>
        </w:tc>
      </w:tr>
      <w:tr w:rsidR="00C9107D" w:rsidRPr="007134A6" w14:paraId="29010889" w14:textId="77777777" w:rsidTr="00F42E16">
        <w:tc>
          <w:tcPr>
            <w:tcW w:w="9180" w:type="dxa"/>
            <w:vAlign w:val="center"/>
          </w:tcPr>
          <w:p w14:paraId="51C46EC7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targów wystaw, imprez lokalnych, regionalnych, krajowych i międzynarodowych</w:t>
            </w:r>
          </w:p>
        </w:tc>
      </w:tr>
      <w:tr w:rsidR="00C9107D" w:rsidRPr="007134A6" w14:paraId="6AECF0E6" w14:textId="77777777" w:rsidTr="00F42E16">
        <w:tc>
          <w:tcPr>
            <w:tcW w:w="9180" w:type="dxa"/>
            <w:vAlign w:val="center"/>
          </w:tcPr>
          <w:p w14:paraId="27B145A4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papierowej</w:t>
            </w:r>
          </w:p>
        </w:tc>
      </w:tr>
      <w:tr w:rsidR="00C9107D" w:rsidRPr="007134A6" w14:paraId="6D806235" w14:textId="77777777" w:rsidTr="00F42E16">
        <w:tc>
          <w:tcPr>
            <w:tcW w:w="9180" w:type="dxa"/>
            <w:vAlign w:val="center"/>
          </w:tcPr>
          <w:p w14:paraId="1EE29481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elektronicznej</w:t>
            </w:r>
          </w:p>
        </w:tc>
      </w:tr>
      <w:tr w:rsidR="00C9107D" w:rsidRPr="007134A6" w14:paraId="4C8B17DB" w14:textId="77777777" w:rsidTr="00F42E16">
        <w:tc>
          <w:tcPr>
            <w:tcW w:w="9180" w:type="dxa"/>
            <w:vAlign w:val="center"/>
          </w:tcPr>
          <w:p w14:paraId="71447C65" w14:textId="4178DD4B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Artykuły/wkładki w prasie i w internecie</w:t>
            </w:r>
          </w:p>
        </w:tc>
      </w:tr>
      <w:tr w:rsidR="00C9107D" w:rsidRPr="007134A6" w14:paraId="18FA8E0C" w14:textId="77777777" w:rsidTr="00F42E16">
        <w:tc>
          <w:tcPr>
            <w:tcW w:w="9180" w:type="dxa"/>
            <w:vAlign w:val="center"/>
          </w:tcPr>
          <w:p w14:paraId="0F1F0D38" w14:textId="54CE503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Audycje, programy, spoty w radio, telewizji i internecie</w:t>
            </w:r>
          </w:p>
        </w:tc>
      </w:tr>
      <w:tr w:rsidR="00C9107D" w:rsidRPr="007134A6" w14:paraId="6207A5C6" w14:textId="77777777" w:rsidTr="00F42E16">
        <w:tc>
          <w:tcPr>
            <w:tcW w:w="9180" w:type="dxa"/>
            <w:vAlign w:val="center"/>
          </w:tcPr>
          <w:p w14:paraId="5F28208C" w14:textId="09E79916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Słuchalność/oglądalność audycji, programów, spotów</w:t>
            </w:r>
          </w:p>
        </w:tc>
      </w:tr>
      <w:tr w:rsidR="00C9107D" w:rsidRPr="007134A6" w14:paraId="25B899F7" w14:textId="77777777" w:rsidTr="00F42E16">
        <w:tc>
          <w:tcPr>
            <w:tcW w:w="9180" w:type="dxa"/>
            <w:vAlign w:val="center"/>
          </w:tcPr>
          <w:p w14:paraId="5A6F8A2D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Strona internetowa</w:t>
            </w:r>
          </w:p>
        </w:tc>
      </w:tr>
      <w:tr w:rsidR="00C9107D" w:rsidRPr="007134A6" w14:paraId="0B17A9A7" w14:textId="77777777" w:rsidTr="00F42E16">
        <w:tc>
          <w:tcPr>
            <w:tcW w:w="9180" w:type="dxa"/>
            <w:vAlign w:val="center"/>
          </w:tcPr>
          <w:p w14:paraId="35F76D1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strony internetowej</w:t>
            </w:r>
          </w:p>
        </w:tc>
      </w:tr>
      <w:tr w:rsidR="00C9107D" w:rsidRPr="007134A6" w14:paraId="671F51FE" w14:textId="77777777" w:rsidTr="00F42E16">
        <w:tc>
          <w:tcPr>
            <w:tcW w:w="9180" w:type="dxa"/>
            <w:vAlign w:val="center"/>
          </w:tcPr>
          <w:p w14:paraId="25D42BF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strony internetowej</w:t>
            </w:r>
          </w:p>
        </w:tc>
      </w:tr>
      <w:tr w:rsidR="00C9107D" w:rsidRPr="007134A6" w14:paraId="0CEBA84C" w14:textId="77777777" w:rsidTr="00F42E16">
        <w:tc>
          <w:tcPr>
            <w:tcW w:w="9180" w:type="dxa"/>
            <w:vAlign w:val="center"/>
          </w:tcPr>
          <w:p w14:paraId="37997B01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Fora internetowe, media społecznościowe itp.</w:t>
            </w:r>
          </w:p>
        </w:tc>
      </w:tr>
      <w:tr w:rsidR="00C9107D" w:rsidRPr="007134A6" w14:paraId="613AD3F3" w14:textId="77777777" w:rsidTr="00F42E16">
        <w:tc>
          <w:tcPr>
            <w:tcW w:w="9180" w:type="dxa"/>
            <w:vAlign w:val="center"/>
          </w:tcPr>
          <w:p w14:paraId="47A4121F" w14:textId="14E88B54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forów internetowych, mediów społecznościowych itp.</w:t>
            </w:r>
          </w:p>
        </w:tc>
      </w:tr>
      <w:tr w:rsidR="00C9107D" w:rsidRPr="007134A6" w14:paraId="3766A884" w14:textId="77777777" w:rsidTr="00F42E16">
        <w:tc>
          <w:tcPr>
            <w:tcW w:w="9180" w:type="dxa"/>
            <w:vAlign w:val="center"/>
          </w:tcPr>
          <w:p w14:paraId="28E1FED3" w14:textId="3835E10B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forów internetowych, mediów społecznościowych itp.</w:t>
            </w:r>
          </w:p>
        </w:tc>
      </w:tr>
      <w:tr w:rsidR="00C9107D" w:rsidRPr="007134A6" w14:paraId="5AA792CA" w14:textId="77777777" w:rsidTr="00F42E16">
        <w:tc>
          <w:tcPr>
            <w:tcW w:w="9180" w:type="dxa"/>
            <w:vAlign w:val="center"/>
          </w:tcPr>
          <w:p w14:paraId="785BA1B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>Konkursy</w:t>
            </w:r>
          </w:p>
        </w:tc>
      </w:tr>
      <w:tr w:rsidR="00C9107D" w:rsidRPr="007134A6" w14:paraId="7F123E56" w14:textId="77777777" w:rsidTr="00F42E16">
        <w:tc>
          <w:tcPr>
            <w:tcW w:w="9180" w:type="dxa"/>
            <w:vAlign w:val="center"/>
          </w:tcPr>
          <w:p w14:paraId="69B73FA0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konkursów</w:t>
            </w:r>
          </w:p>
        </w:tc>
      </w:tr>
      <w:tr w:rsidR="00C9107D" w:rsidRPr="007134A6" w14:paraId="510DD1BE" w14:textId="77777777" w:rsidTr="00F42E16">
        <w:tc>
          <w:tcPr>
            <w:tcW w:w="9180" w:type="dxa"/>
            <w:vAlign w:val="center"/>
          </w:tcPr>
          <w:p w14:paraId="79EE708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Udzielone konsultacje w punkcie informacyjnym PROW 2014-2020</w:t>
            </w:r>
          </w:p>
        </w:tc>
      </w:tr>
      <w:tr w:rsidR="00C9107D" w:rsidRPr="007134A6" w14:paraId="0169F0AC" w14:textId="77777777" w:rsidTr="00F42E16">
        <w:tc>
          <w:tcPr>
            <w:tcW w:w="9180" w:type="dxa"/>
            <w:vAlign w:val="center"/>
          </w:tcPr>
          <w:p w14:paraId="1A34391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Materiały promocyjne </w:t>
            </w:r>
          </w:p>
        </w:tc>
      </w:tr>
      <w:tr w:rsidR="00C9107D" w:rsidRPr="007134A6" w14:paraId="11A39EAC" w14:textId="77777777" w:rsidTr="00F42E16">
        <w:tc>
          <w:tcPr>
            <w:tcW w:w="9180" w:type="dxa"/>
            <w:vAlign w:val="center"/>
          </w:tcPr>
          <w:p w14:paraId="5842A5EA" w14:textId="0607406F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  <w:b/>
              </w:rPr>
            </w:pPr>
          </w:p>
        </w:tc>
      </w:tr>
      <w:tr w:rsidR="00C9107D" w:rsidRPr="007134A6" w14:paraId="3621C7D3" w14:textId="77777777" w:rsidTr="00475EBE">
        <w:trPr>
          <w:trHeight w:val="745"/>
        </w:trPr>
        <w:tc>
          <w:tcPr>
            <w:tcW w:w="9180" w:type="dxa"/>
            <w:vAlign w:val="center"/>
          </w:tcPr>
          <w:p w14:paraId="4D0AE5E1" w14:textId="7FD40409" w:rsidR="00C9107D" w:rsidRPr="00475EBE" w:rsidRDefault="00C9107D" w:rsidP="00475EBE">
            <w:pPr>
              <w:pStyle w:val="Akapitzlist"/>
              <w:ind w:left="29"/>
              <w:rPr>
                <w:b/>
              </w:rPr>
            </w:pPr>
            <w:r w:rsidRPr="00475EBE">
              <w:rPr>
                <w:b/>
              </w:rPr>
              <w:t>REALIZACJA PLANU DZIAŁANIA KSOW W ZAKRESIE INNYM NIŻ DZIAŁANIA INFORMACYJNE I REKLAMOWE PROW 2014-2020</w:t>
            </w:r>
          </w:p>
        </w:tc>
      </w:tr>
      <w:tr w:rsidR="00C9107D" w:rsidRPr="007134A6" w14:paraId="33A89982" w14:textId="77777777" w:rsidTr="00F42E16">
        <w:tc>
          <w:tcPr>
            <w:tcW w:w="9180" w:type="dxa"/>
            <w:vAlign w:val="center"/>
          </w:tcPr>
          <w:p w14:paraId="48FBB06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Szkolenia/ seminaria/ inne formy szkoleniowe</w:t>
            </w:r>
          </w:p>
        </w:tc>
      </w:tr>
      <w:tr w:rsidR="00C9107D" w:rsidRPr="007134A6" w14:paraId="40DBD85E" w14:textId="77777777" w:rsidTr="00F42E16">
        <w:tc>
          <w:tcPr>
            <w:tcW w:w="9180" w:type="dxa"/>
            <w:vAlign w:val="center"/>
          </w:tcPr>
          <w:p w14:paraId="6615D34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szkoleń/ seminariów/ innych form szkoleniowych</w:t>
            </w:r>
          </w:p>
        </w:tc>
      </w:tr>
      <w:tr w:rsidR="00C9107D" w:rsidRPr="007134A6" w14:paraId="227B1E8C" w14:textId="77777777" w:rsidTr="00F42E16">
        <w:tc>
          <w:tcPr>
            <w:tcW w:w="9180" w:type="dxa"/>
            <w:vAlign w:val="center"/>
          </w:tcPr>
          <w:p w14:paraId="4D085D46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Konferencje </w:t>
            </w:r>
          </w:p>
        </w:tc>
      </w:tr>
      <w:tr w:rsidR="00C9107D" w:rsidRPr="007134A6" w14:paraId="5CC2805B" w14:textId="77777777" w:rsidTr="00F42E16">
        <w:tc>
          <w:tcPr>
            <w:tcW w:w="9180" w:type="dxa"/>
            <w:vAlign w:val="center"/>
          </w:tcPr>
          <w:p w14:paraId="684FB18E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konferencji</w:t>
            </w:r>
          </w:p>
        </w:tc>
      </w:tr>
      <w:tr w:rsidR="00C9107D" w:rsidRPr="007134A6" w14:paraId="421F5279" w14:textId="77777777" w:rsidTr="00F42E16">
        <w:tc>
          <w:tcPr>
            <w:tcW w:w="9180" w:type="dxa"/>
            <w:vAlign w:val="center"/>
          </w:tcPr>
          <w:p w14:paraId="2CC31CD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Targi, wystawy, imprezy lokalne, regionalne, krajowe i międzynarodowe</w:t>
            </w:r>
          </w:p>
        </w:tc>
      </w:tr>
      <w:tr w:rsidR="00C9107D" w:rsidRPr="007134A6" w14:paraId="630FA783" w14:textId="77777777" w:rsidTr="00F42E16">
        <w:tc>
          <w:tcPr>
            <w:tcW w:w="9180" w:type="dxa"/>
            <w:vAlign w:val="center"/>
          </w:tcPr>
          <w:p w14:paraId="46ABB3AA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targów wystaw, imprez lokalnych, regionalnych, krajowych i międzynarodowych</w:t>
            </w:r>
          </w:p>
        </w:tc>
      </w:tr>
      <w:tr w:rsidR="00C9107D" w:rsidRPr="007134A6" w14:paraId="4BD88428" w14:textId="77777777" w:rsidTr="00F42E16">
        <w:tc>
          <w:tcPr>
            <w:tcW w:w="9180" w:type="dxa"/>
            <w:vAlign w:val="center"/>
          </w:tcPr>
          <w:p w14:paraId="6A9A471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Krajowe wyjazdy studyjne</w:t>
            </w:r>
          </w:p>
        </w:tc>
      </w:tr>
      <w:tr w:rsidR="00C9107D" w:rsidRPr="007134A6" w14:paraId="5623C8E7" w14:textId="77777777" w:rsidTr="00F42E16">
        <w:tc>
          <w:tcPr>
            <w:tcW w:w="9180" w:type="dxa"/>
            <w:vAlign w:val="center"/>
          </w:tcPr>
          <w:p w14:paraId="4C52BD6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krajowych wyjazdów studyjnych</w:t>
            </w:r>
          </w:p>
        </w:tc>
      </w:tr>
      <w:tr w:rsidR="00C9107D" w:rsidRPr="007134A6" w14:paraId="6C0D2993" w14:textId="77777777" w:rsidTr="00F42E16">
        <w:tc>
          <w:tcPr>
            <w:tcW w:w="9180" w:type="dxa"/>
            <w:vAlign w:val="center"/>
          </w:tcPr>
          <w:p w14:paraId="35DF1F7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Zagraniczne wyjazdy studyjne </w:t>
            </w:r>
          </w:p>
        </w:tc>
      </w:tr>
      <w:tr w:rsidR="00C9107D" w:rsidRPr="007134A6" w14:paraId="55125C84" w14:textId="77777777" w:rsidTr="00F42E16">
        <w:tc>
          <w:tcPr>
            <w:tcW w:w="9180" w:type="dxa"/>
            <w:vAlign w:val="center"/>
          </w:tcPr>
          <w:p w14:paraId="5000EC9B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zagranicznych wyjazdów studyjnych</w:t>
            </w:r>
          </w:p>
        </w:tc>
      </w:tr>
      <w:tr w:rsidR="00C9107D" w:rsidRPr="007134A6" w14:paraId="4E9C2B46" w14:textId="77777777" w:rsidTr="00F42E16">
        <w:tc>
          <w:tcPr>
            <w:tcW w:w="9180" w:type="dxa"/>
            <w:vAlign w:val="center"/>
          </w:tcPr>
          <w:p w14:paraId="3C74267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papierowej</w:t>
            </w:r>
          </w:p>
        </w:tc>
      </w:tr>
      <w:tr w:rsidR="00C9107D" w:rsidRPr="007134A6" w14:paraId="02A87FF7" w14:textId="77777777" w:rsidTr="00F42E16">
        <w:tc>
          <w:tcPr>
            <w:tcW w:w="9180" w:type="dxa"/>
            <w:vAlign w:val="center"/>
          </w:tcPr>
          <w:p w14:paraId="583506E7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Tytuły publikacji wydanych w formie elektronicznej</w:t>
            </w:r>
          </w:p>
        </w:tc>
      </w:tr>
      <w:tr w:rsidR="00C9107D" w:rsidRPr="007134A6" w14:paraId="38D2194B" w14:textId="77777777" w:rsidTr="00F42E16">
        <w:tc>
          <w:tcPr>
            <w:tcW w:w="9180" w:type="dxa"/>
            <w:vAlign w:val="center"/>
          </w:tcPr>
          <w:p w14:paraId="1541E3F3" w14:textId="5F3FA934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Artykuły/wkładki w prasie i w internecie</w:t>
            </w:r>
          </w:p>
        </w:tc>
      </w:tr>
      <w:tr w:rsidR="00C9107D" w:rsidRPr="007134A6" w14:paraId="7611CB3C" w14:textId="77777777" w:rsidTr="00F42E16">
        <w:tc>
          <w:tcPr>
            <w:tcW w:w="9180" w:type="dxa"/>
            <w:vAlign w:val="center"/>
          </w:tcPr>
          <w:p w14:paraId="6F212171" w14:textId="284B29A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Audycje, programy, spoty w radio, telewizji i internecie</w:t>
            </w:r>
          </w:p>
        </w:tc>
      </w:tr>
      <w:tr w:rsidR="00C9107D" w:rsidRPr="007134A6" w14:paraId="10D81406" w14:textId="77777777" w:rsidTr="00F42E16">
        <w:tc>
          <w:tcPr>
            <w:tcW w:w="9180" w:type="dxa"/>
            <w:vAlign w:val="center"/>
          </w:tcPr>
          <w:p w14:paraId="23AEB043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Słuchalność/oglądalność audycji, programów, spotów</w:t>
            </w:r>
          </w:p>
        </w:tc>
      </w:tr>
      <w:tr w:rsidR="00C9107D" w:rsidRPr="007134A6" w14:paraId="564499A2" w14:textId="77777777" w:rsidTr="00F42E16">
        <w:tc>
          <w:tcPr>
            <w:tcW w:w="9180" w:type="dxa"/>
            <w:vAlign w:val="center"/>
          </w:tcPr>
          <w:p w14:paraId="4C84E72C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Strona internetowa</w:t>
            </w:r>
          </w:p>
        </w:tc>
      </w:tr>
      <w:tr w:rsidR="00C9107D" w:rsidRPr="007134A6" w14:paraId="1A03FD6D" w14:textId="77777777" w:rsidTr="00F42E16">
        <w:tc>
          <w:tcPr>
            <w:tcW w:w="9180" w:type="dxa"/>
            <w:vAlign w:val="center"/>
          </w:tcPr>
          <w:p w14:paraId="20C6B4B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strony internetowej</w:t>
            </w:r>
          </w:p>
        </w:tc>
      </w:tr>
      <w:tr w:rsidR="00C9107D" w:rsidRPr="007134A6" w14:paraId="32871A2D" w14:textId="77777777" w:rsidTr="00F42E16">
        <w:tc>
          <w:tcPr>
            <w:tcW w:w="9180" w:type="dxa"/>
            <w:vAlign w:val="center"/>
          </w:tcPr>
          <w:p w14:paraId="261E0269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strony internetowej</w:t>
            </w:r>
          </w:p>
        </w:tc>
      </w:tr>
      <w:tr w:rsidR="00C9107D" w:rsidRPr="007134A6" w14:paraId="37F22734" w14:textId="77777777" w:rsidTr="00F42E16">
        <w:tc>
          <w:tcPr>
            <w:tcW w:w="9180" w:type="dxa"/>
            <w:vAlign w:val="center"/>
          </w:tcPr>
          <w:p w14:paraId="0403FBA8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Fora internetowe, media społecznościowe itp.</w:t>
            </w:r>
          </w:p>
        </w:tc>
      </w:tr>
      <w:tr w:rsidR="00C9107D" w:rsidRPr="007134A6" w14:paraId="5A2168AA" w14:textId="77777777" w:rsidTr="00F42E16">
        <w:tc>
          <w:tcPr>
            <w:tcW w:w="9180" w:type="dxa"/>
            <w:vAlign w:val="center"/>
          </w:tcPr>
          <w:p w14:paraId="5FD6BA73" w14:textId="6689A583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Unikalni użytkownicy forów internetowych, mediów społecznościowych itp.</w:t>
            </w:r>
          </w:p>
        </w:tc>
      </w:tr>
      <w:tr w:rsidR="00C9107D" w:rsidRPr="007134A6" w14:paraId="0BC61696" w14:textId="77777777" w:rsidTr="00F42E16">
        <w:tc>
          <w:tcPr>
            <w:tcW w:w="9180" w:type="dxa"/>
            <w:vAlign w:val="center"/>
          </w:tcPr>
          <w:p w14:paraId="4EB93692" w14:textId="499F751F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Odwiedziny forów internetowych, mediów społecznościowych itp.</w:t>
            </w:r>
          </w:p>
        </w:tc>
      </w:tr>
      <w:tr w:rsidR="00C9107D" w:rsidRPr="007134A6" w14:paraId="4A2ED446" w14:textId="77777777" w:rsidTr="00F42E16">
        <w:tc>
          <w:tcPr>
            <w:tcW w:w="9180" w:type="dxa"/>
            <w:vAlign w:val="center"/>
          </w:tcPr>
          <w:p w14:paraId="495D4272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Konkursy</w:t>
            </w:r>
          </w:p>
        </w:tc>
      </w:tr>
      <w:tr w:rsidR="00C9107D" w:rsidRPr="007134A6" w14:paraId="49850125" w14:textId="77777777" w:rsidTr="00F42E16">
        <w:tc>
          <w:tcPr>
            <w:tcW w:w="9180" w:type="dxa"/>
            <w:vAlign w:val="center"/>
          </w:tcPr>
          <w:p w14:paraId="01925EDF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Uczestnicy konkursów</w:t>
            </w:r>
          </w:p>
        </w:tc>
      </w:tr>
      <w:tr w:rsidR="00C9107D" w:rsidRPr="007134A6" w14:paraId="5DAD18D4" w14:textId="77777777" w:rsidTr="00F42E16">
        <w:tc>
          <w:tcPr>
            <w:tcW w:w="9180" w:type="dxa"/>
            <w:vAlign w:val="center"/>
          </w:tcPr>
          <w:p w14:paraId="0E89C2F5" w14:textId="77777777" w:rsidR="00C9107D" w:rsidRPr="00F42E16" w:rsidRDefault="00C9107D" w:rsidP="00F42E16">
            <w:pPr>
              <w:pStyle w:val="Akapitzlist"/>
              <w:ind w:left="29"/>
              <w:jc w:val="left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Materiały promocyjne </w:t>
            </w:r>
          </w:p>
        </w:tc>
      </w:tr>
      <w:tr w:rsidR="00C9107D" w:rsidRPr="007134A6" w14:paraId="5DBE699E" w14:textId="77777777" w:rsidTr="00F42E16">
        <w:tc>
          <w:tcPr>
            <w:tcW w:w="9180" w:type="dxa"/>
            <w:vAlign w:val="center"/>
          </w:tcPr>
          <w:p w14:paraId="549E75CD" w14:textId="055CFAA3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 xml:space="preserve">Działania/przedsięwzięcia organizowane przez Europejską Sieć na rzecz Rozwoju Obszarów Wiejskich (ENRD), w których </w:t>
            </w:r>
            <w:r w:rsidRPr="00F42E16">
              <w:rPr>
                <w:rFonts w:asciiTheme="minorHAnsi" w:hAnsiTheme="minorHAnsi"/>
                <w:b/>
                <w:bCs/>
              </w:rPr>
              <w:t>uczestniczyła</w:t>
            </w:r>
            <w:r w:rsidRPr="00F42E16">
              <w:rPr>
                <w:rFonts w:asciiTheme="minorHAnsi" w:hAnsiTheme="minorHAnsi"/>
              </w:rPr>
              <w:t xml:space="preserve"> Krajowa Sieć Obszarów Wiejskich </w:t>
            </w:r>
          </w:p>
        </w:tc>
      </w:tr>
      <w:tr w:rsidR="00C9107D" w:rsidRPr="007134A6" w14:paraId="4087BB8F" w14:textId="77777777" w:rsidTr="00F42E16">
        <w:tc>
          <w:tcPr>
            <w:tcW w:w="9180" w:type="dxa"/>
            <w:vAlign w:val="center"/>
          </w:tcPr>
          <w:p w14:paraId="6CE6C7E2" w14:textId="7F107FF5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Działania/przedsięwzięcia organizowane przez Europejską Sieć na rzecz Rozwoju Obszarów Wiejskich (ENRD), w które Krajowa Sieć Obszarów Wiejskich miała</w:t>
            </w:r>
            <w:r w:rsidRPr="00F42E16">
              <w:rPr>
                <w:rFonts w:asciiTheme="minorHAnsi" w:hAnsiTheme="minorHAnsi"/>
                <w:b/>
                <w:bCs/>
              </w:rPr>
              <w:t xml:space="preserve"> aktywny wkład</w:t>
            </w:r>
          </w:p>
        </w:tc>
      </w:tr>
      <w:tr w:rsidR="00C9107D" w:rsidRPr="007134A6" w14:paraId="5C227C4F" w14:textId="77777777" w:rsidTr="00F42E16">
        <w:tc>
          <w:tcPr>
            <w:tcW w:w="9180" w:type="dxa"/>
            <w:vAlign w:val="center"/>
          </w:tcPr>
          <w:p w14:paraId="3233306C" w14:textId="5B07E08E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Działania/przedsięwzięcia organizowane przez Sieć Europejskiego Partnerstwa Innowacyjnego na rzecz Wydajnego i Zrównoważonego Rolnictwa (EIP AGRI), w których </w:t>
            </w:r>
            <w:r w:rsidRPr="00F42E16">
              <w:rPr>
                <w:rFonts w:asciiTheme="minorHAnsi" w:hAnsiTheme="minorHAnsi"/>
                <w:b/>
                <w:bCs/>
              </w:rPr>
              <w:t>uczestniczyła</w:t>
            </w:r>
            <w:r w:rsidRPr="00F42E16">
              <w:rPr>
                <w:rFonts w:asciiTheme="minorHAnsi" w:hAnsiTheme="minorHAnsi"/>
              </w:rPr>
              <w:t xml:space="preserve"> Krajowa Sieć Obszarów Wiejskich (SIR)</w:t>
            </w:r>
          </w:p>
        </w:tc>
      </w:tr>
      <w:tr w:rsidR="00C9107D" w:rsidRPr="007134A6" w14:paraId="18D79784" w14:textId="77777777" w:rsidTr="00F42E16">
        <w:tc>
          <w:tcPr>
            <w:tcW w:w="9180" w:type="dxa"/>
            <w:vAlign w:val="center"/>
          </w:tcPr>
          <w:p w14:paraId="3207CD40" w14:textId="77777777" w:rsidR="00C9107D" w:rsidRPr="00F42E16" w:rsidRDefault="00C9107D" w:rsidP="005C65FA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Działania/przedsięwzięcia organizowane przez Sieć Europejskiego Partnerstwa Innowacyjnego na rzecz Wydajnego i Zrównoważonego Rolnictwa (EIP AGRI), w które Krajowa Sieć Obszarów Wiejskich (SIR) miała </w:t>
            </w:r>
            <w:r w:rsidRPr="00F42E16">
              <w:rPr>
                <w:rFonts w:asciiTheme="minorHAnsi" w:hAnsiTheme="minorHAnsi"/>
                <w:b/>
                <w:bCs/>
              </w:rPr>
              <w:t>aktywny wkład</w:t>
            </w:r>
          </w:p>
        </w:tc>
      </w:tr>
      <w:tr w:rsidR="00C9107D" w:rsidRPr="007134A6" w14:paraId="4E109740" w14:textId="77777777" w:rsidTr="00F42E16">
        <w:tc>
          <w:tcPr>
            <w:tcW w:w="9180" w:type="dxa"/>
            <w:vAlign w:val="center"/>
          </w:tcPr>
          <w:p w14:paraId="66E2F434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2BBF51F3" w14:textId="77777777" w:rsidR="00C9107D" w:rsidRPr="00F42E16" w:rsidRDefault="00C9107D" w:rsidP="00F42E16">
            <w:pPr>
              <w:pStyle w:val="Akapitzlist"/>
              <w:ind w:left="29"/>
              <w:jc w:val="center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  <w:b/>
                <w:bCs/>
              </w:rPr>
              <w:t>USZCZEGÓŁOWIENIE WYBRANYCH DANYCH DOTYCZĄCYCH PLANU DZIAŁANIA</w:t>
            </w:r>
          </w:p>
          <w:p w14:paraId="65B78FB2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</w:rPr>
            </w:pPr>
          </w:p>
        </w:tc>
      </w:tr>
      <w:tr w:rsidR="00C9107D" w:rsidRPr="007134A6" w14:paraId="79E966C0" w14:textId="77777777" w:rsidTr="00F42E16">
        <w:tc>
          <w:tcPr>
            <w:tcW w:w="9180" w:type="dxa"/>
            <w:vAlign w:val="center"/>
          </w:tcPr>
          <w:p w14:paraId="6D874831" w14:textId="77777777" w:rsidR="00C9107D" w:rsidRPr="00F42E16" w:rsidRDefault="00C9107D" w:rsidP="00FD1EB7">
            <w:pPr>
              <w:pStyle w:val="Akapitzlist"/>
              <w:ind w:left="29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  <w:b/>
                <w:bCs/>
              </w:rPr>
              <w:t>LICZBA NARZĘDZI KOMUNIKACYJNYCH KSOW</w:t>
            </w:r>
          </w:p>
        </w:tc>
      </w:tr>
      <w:tr w:rsidR="00C9107D" w:rsidRPr="007134A6" w14:paraId="6E39BD75" w14:textId="77777777" w:rsidTr="00F42E16">
        <w:tc>
          <w:tcPr>
            <w:tcW w:w="9180" w:type="dxa"/>
            <w:vAlign w:val="center"/>
          </w:tcPr>
          <w:p w14:paraId="0A17C3C5" w14:textId="0EF7B80D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Wydarzenia organizowane przez KSOW (np. konferencje, spotkania, konkursy)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</w:t>
            </w:r>
            <w:r w:rsidR="00D35112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ewaluacji</w:t>
            </w:r>
          </w:p>
        </w:tc>
      </w:tr>
      <w:tr w:rsidR="00C9107D" w:rsidRPr="007134A6" w14:paraId="3C27B530" w14:textId="77777777" w:rsidTr="00F42E16">
        <w:tc>
          <w:tcPr>
            <w:tcW w:w="9180" w:type="dxa"/>
            <w:vAlign w:val="center"/>
          </w:tcPr>
          <w:p w14:paraId="38261D67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Wydarzenia organizowane przez KSOW (np. konferencje, spotkania, konkursy) poświęcone doradcom i / lub usługom wsparcia innowacji</w:t>
            </w:r>
          </w:p>
        </w:tc>
      </w:tr>
      <w:tr w:rsidR="00C9107D" w:rsidRPr="007134A6" w14:paraId="08665771" w14:textId="77777777" w:rsidTr="00F42E16">
        <w:tc>
          <w:tcPr>
            <w:tcW w:w="9180" w:type="dxa"/>
            <w:vAlign w:val="center"/>
          </w:tcPr>
          <w:p w14:paraId="5A5EB978" w14:textId="75D216BA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Wydarzenia organizowane przez KSOW (np. konferencje, spotkania, konkursy)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</w:t>
            </w:r>
            <w:r w:rsidR="002F19EC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tym wsparciu dla współpracy</w:t>
            </w:r>
          </w:p>
        </w:tc>
      </w:tr>
      <w:tr w:rsidR="00C9107D" w:rsidRPr="007134A6" w14:paraId="08364BD0" w14:textId="77777777" w:rsidTr="00F42E16">
        <w:tc>
          <w:tcPr>
            <w:tcW w:w="9180" w:type="dxa"/>
            <w:vAlign w:val="center"/>
          </w:tcPr>
          <w:p w14:paraId="59354B03" w14:textId="0F8B4F79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  <w:b/>
                <w:bCs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</w:t>
            </w:r>
            <w:r w:rsidR="002F19EC">
              <w:rPr>
                <w:rFonts w:asciiTheme="minorHAnsi" w:hAnsiTheme="minorHAnsi"/>
              </w:rPr>
              <w:t> </w:t>
            </w:r>
            <w:r w:rsidRPr="00F42E16">
              <w:rPr>
                <w:rFonts w:asciiTheme="minorHAnsi" w:hAnsiTheme="minorHAnsi"/>
              </w:rPr>
              <w:t>ewaluacji</w:t>
            </w:r>
          </w:p>
        </w:tc>
      </w:tr>
      <w:tr w:rsidR="00C9107D" w:rsidRPr="007134A6" w14:paraId="49715028" w14:textId="77777777" w:rsidTr="00F42E16">
        <w:tc>
          <w:tcPr>
            <w:tcW w:w="9180" w:type="dxa"/>
            <w:vAlign w:val="center"/>
          </w:tcPr>
          <w:p w14:paraId="26072934" w14:textId="666106BB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poświęcone doradcom </w:t>
            </w:r>
            <w:r w:rsidR="002F19EC">
              <w:rPr>
                <w:rFonts w:asciiTheme="minorHAnsi" w:hAnsiTheme="minorHAnsi"/>
              </w:rPr>
              <w:br/>
            </w:r>
            <w:r w:rsidRPr="00F42E16">
              <w:rPr>
                <w:rFonts w:asciiTheme="minorHAnsi" w:hAnsiTheme="minorHAnsi"/>
              </w:rPr>
              <w:t>i / lub usługom wsparcia innowacji</w:t>
            </w:r>
            <w:r w:rsidRPr="00F42E16" w:rsidDel="00DE2184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072C0E83" w14:textId="77777777" w:rsidTr="00F42E16">
        <w:tc>
          <w:tcPr>
            <w:tcW w:w="9180" w:type="dxa"/>
            <w:vAlign w:val="center"/>
          </w:tcPr>
          <w:p w14:paraId="1B1CF496" w14:textId="7EAAE5F6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Publikacje (np. ulotki, broszury, biuletyny, czasopisma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e-publikacje)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  <w:r w:rsidRPr="00F42E16" w:rsidDel="00DE2184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307FA8AA" w14:textId="77777777" w:rsidTr="00F42E16">
        <w:tc>
          <w:tcPr>
            <w:tcW w:w="9180" w:type="dxa"/>
            <w:vAlign w:val="center"/>
          </w:tcPr>
          <w:p w14:paraId="40355E67" w14:textId="08AE6FFE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Inne narzędzia (np. strony internetowe, portale społecznościowe)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4E830CCC" w14:textId="77777777" w:rsidTr="00F42E16">
        <w:tc>
          <w:tcPr>
            <w:tcW w:w="9180" w:type="dxa"/>
            <w:vAlign w:val="center"/>
          </w:tcPr>
          <w:p w14:paraId="2C766138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narzędzia (np. strony internetowe, portale społecznościowe) poświęcone doradcom i / lub usługom wsparcia innowacji</w:t>
            </w:r>
          </w:p>
        </w:tc>
      </w:tr>
      <w:tr w:rsidR="00C9107D" w:rsidRPr="007134A6" w14:paraId="51019130" w14:textId="77777777" w:rsidTr="00F42E16">
        <w:tc>
          <w:tcPr>
            <w:tcW w:w="9180" w:type="dxa"/>
            <w:vAlign w:val="center"/>
          </w:tcPr>
          <w:p w14:paraId="148EBE49" w14:textId="7DEF994D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narzędzia (np. strony internetowe, portale społecznościowe)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  <w:tr w:rsidR="00C9107D" w:rsidRPr="007134A6" w14:paraId="2AF46E43" w14:textId="77777777" w:rsidTr="00F42E16">
        <w:tc>
          <w:tcPr>
            <w:tcW w:w="9180" w:type="dxa"/>
            <w:vAlign w:val="center"/>
          </w:tcPr>
          <w:p w14:paraId="442BCA7C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Projekty, przykłady dobrych praktyk gromadzone i rozpowszechniane przez KSOW</w:t>
            </w:r>
          </w:p>
        </w:tc>
      </w:tr>
      <w:tr w:rsidR="00C9107D" w:rsidRPr="007134A6" w14:paraId="157D3501" w14:textId="77777777" w:rsidTr="00F42E16">
        <w:tc>
          <w:tcPr>
            <w:tcW w:w="9180" w:type="dxa"/>
            <w:vAlign w:val="center"/>
          </w:tcPr>
          <w:p w14:paraId="7E36C053" w14:textId="270B110E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  <w:b/>
                <w:bCs/>
              </w:rPr>
              <w:t>LICZBA TEMATYCZYCH I ANALITYCZNYCH WYMIAN ZORGANIZOWANYCH PRZY WSPARCIU KSOW</w:t>
            </w:r>
            <w:r w:rsidRPr="00F42E16">
              <w:rPr>
                <w:rFonts w:asciiTheme="minorHAnsi" w:hAnsiTheme="minorHAnsi"/>
              </w:rPr>
              <w:t xml:space="preserve"> </w:t>
            </w:r>
          </w:p>
        </w:tc>
      </w:tr>
      <w:tr w:rsidR="00C9107D" w:rsidRPr="007134A6" w14:paraId="691DDF12" w14:textId="77777777" w:rsidTr="00F42E16">
        <w:tc>
          <w:tcPr>
            <w:tcW w:w="9180" w:type="dxa"/>
            <w:vAlign w:val="center"/>
          </w:tcPr>
          <w:p w14:paraId="7F671CC9" w14:textId="6E9A1F40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Tematyczne grupy robocze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18C54A0C" w14:textId="77777777" w:rsidTr="00F42E16">
        <w:tc>
          <w:tcPr>
            <w:tcW w:w="9180" w:type="dxa"/>
            <w:vAlign w:val="center"/>
          </w:tcPr>
          <w:p w14:paraId="3A0398D2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lastRenderedPageBreak/>
              <w:t>Tematyczne grupy robocze poświęcone doradcom i / lub usługom wsparcia innowacji</w:t>
            </w:r>
          </w:p>
        </w:tc>
      </w:tr>
      <w:tr w:rsidR="00C9107D" w:rsidRPr="007134A6" w14:paraId="60B0FBAC" w14:textId="77777777" w:rsidTr="00F42E16">
        <w:tc>
          <w:tcPr>
            <w:tcW w:w="9180" w:type="dxa"/>
            <w:vAlign w:val="center"/>
          </w:tcPr>
          <w:p w14:paraId="63B66461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Tematyczne grupy robocze poświęcone LGD w tym wsparciu dla współpracy</w:t>
            </w:r>
          </w:p>
        </w:tc>
      </w:tr>
      <w:tr w:rsidR="00C9107D" w:rsidRPr="007134A6" w14:paraId="792C40D8" w14:textId="77777777" w:rsidTr="00F42E16">
        <w:tc>
          <w:tcPr>
            <w:tcW w:w="9180" w:type="dxa"/>
            <w:vAlign w:val="center"/>
          </w:tcPr>
          <w:p w14:paraId="00B3E2F5" w14:textId="29ADB9EF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Konsultacje z zainteresowanymi stronami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6400C11B" w14:textId="77777777" w:rsidTr="00F42E16">
        <w:tc>
          <w:tcPr>
            <w:tcW w:w="9180" w:type="dxa"/>
            <w:vAlign w:val="center"/>
          </w:tcPr>
          <w:p w14:paraId="31C09D40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Konsultacje z zainteresowanymi stronami poświęcone doradcom i / lub usługom wsparcia innowacji</w:t>
            </w:r>
          </w:p>
        </w:tc>
      </w:tr>
      <w:tr w:rsidR="00C9107D" w:rsidRPr="007134A6" w14:paraId="2F8A6FFA" w14:textId="77777777" w:rsidTr="00F42E16">
        <w:tc>
          <w:tcPr>
            <w:tcW w:w="9180" w:type="dxa"/>
            <w:vAlign w:val="center"/>
          </w:tcPr>
          <w:p w14:paraId="0BFD111D" w14:textId="2CAB1DB9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Konsultacje z zainteresowanymi stronami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  <w:tr w:rsidR="00C9107D" w:rsidRPr="007134A6" w14:paraId="6956DD0D" w14:textId="77777777" w:rsidTr="00F42E16">
        <w:tc>
          <w:tcPr>
            <w:tcW w:w="9180" w:type="dxa"/>
            <w:vAlign w:val="center"/>
          </w:tcPr>
          <w:p w14:paraId="6CF6A06F" w14:textId="08C2DE05" w:rsidR="00C9107D" w:rsidRPr="00F42E16" w:rsidRDefault="00C9107D" w:rsidP="00363418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 xml:space="preserve">Inne (np. szkolenia, forum internetowe) skoncentrowane na udostępnianiu i rozpowszechnianiu wyników </w:t>
            </w:r>
            <w:r>
              <w:rPr>
                <w:rFonts w:asciiTheme="minorHAnsi" w:hAnsiTheme="minorHAnsi"/>
              </w:rPr>
              <w:t>P</w:t>
            </w:r>
            <w:r w:rsidRPr="00F42E16">
              <w:rPr>
                <w:rFonts w:asciiTheme="minorHAnsi" w:hAnsiTheme="minorHAnsi"/>
              </w:rPr>
              <w:t>rogramu na podstawie systemu monitorowania i ewaluacji</w:t>
            </w:r>
          </w:p>
        </w:tc>
      </w:tr>
      <w:tr w:rsidR="00C9107D" w:rsidRPr="007134A6" w14:paraId="78F0F87B" w14:textId="77777777" w:rsidTr="00F42E16">
        <w:tc>
          <w:tcPr>
            <w:tcW w:w="9180" w:type="dxa"/>
            <w:vAlign w:val="center"/>
          </w:tcPr>
          <w:p w14:paraId="446B27B2" w14:textId="77777777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(np. szkolenia, forum internetowe) poświęcone doradcom i / lub usługom wsparcia innowacji</w:t>
            </w:r>
          </w:p>
        </w:tc>
      </w:tr>
      <w:tr w:rsidR="00C9107D" w:rsidRPr="007134A6" w14:paraId="3D784380" w14:textId="77777777" w:rsidTr="00F42E16">
        <w:tc>
          <w:tcPr>
            <w:tcW w:w="9180" w:type="dxa"/>
            <w:vAlign w:val="center"/>
          </w:tcPr>
          <w:p w14:paraId="4F79708F" w14:textId="3866BD90" w:rsidR="00C9107D" w:rsidRPr="00F42E16" w:rsidRDefault="00C9107D" w:rsidP="00160424">
            <w:pPr>
              <w:pStyle w:val="Akapitzlist"/>
              <w:ind w:left="29"/>
              <w:rPr>
                <w:rFonts w:asciiTheme="minorHAnsi" w:hAnsiTheme="minorHAnsi"/>
              </w:rPr>
            </w:pPr>
            <w:r w:rsidRPr="00F42E16">
              <w:rPr>
                <w:rFonts w:asciiTheme="minorHAnsi" w:hAnsiTheme="minorHAnsi"/>
              </w:rPr>
              <w:t>Inne (np. szkolenia, forum internetowe) poświęcone LGD</w:t>
            </w:r>
            <w:r>
              <w:rPr>
                <w:rFonts w:asciiTheme="minorHAnsi" w:hAnsiTheme="minorHAnsi"/>
              </w:rPr>
              <w:t>,</w:t>
            </w:r>
            <w:r w:rsidRPr="00F42E16">
              <w:rPr>
                <w:rFonts w:asciiTheme="minorHAnsi" w:hAnsiTheme="minorHAnsi"/>
              </w:rPr>
              <w:t xml:space="preserve"> w tym wsparciu dla współpracy</w:t>
            </w:r>
          </w:p>
        </w:tc>
      </w:tr>
    </w:tbl>
    <w:p w14:paraId="791BADBE" w14:textId="77777777" w:rsidR="00600FE2" w:rsidRPr="00F42E16" w:rsidRDefault="00600FE2" w:rsidP="000F3081">
      <w:pPr>
        <w:pStyle w:val="Akapitzlist"/>
        <w:ind w:left="1065"/>
        <w:rPr>
          <w:rFonts w:asciiTheme="minorHAnsi" w:hAnsiTheme="minorHAnsi"/>
        </w:rPr>
      </w:pPr>
    </w:p>
    <w:p w14:paraId="35E54F87" w14:textId="77777777" w:rsidR="00600FE2" w:rsidRPr="00F42E16" w:rsidRDefault="00600FE2" w:rsidP="000F3081">
      <w:pPr>
        <w:pStyle w:val="Akapitzlist"/>
        <w:ind w:left="1065"/>
        <w:rPr>
          <w:rFonts w:asciiTheme="minorHAnsi" w:hAnsiTheme="minorHAnsi"/>
        </w:rPr>
      </w:pPr>
    </w:p>
    <w:p w14:paraId="3928D179" w14:textId="77777777" w:rsidR="000F3081" w:rsidRPr="00F42E16" w:rsidRDefault="000F3081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013E4954" w14:textId="075738A6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50" w:name="_Toc487101647"/>
      <w:r w:rsidRPr="00F42E16">
        <w:rPr>
          <w:rFonts w:asciiTheme="minorHAnsi" w:hAnsiTheme="minorHAnsi"/>
        </w:rPr>
        <w:lastRenderedPageBreak/>
        <w:t>Zakres i tryb sporządzania</w:t>
      </w:r>
      <w:r w:rsidR="00363418">
        <w:rPr>
          <w:rFonts w:asciiTheme="minorHAnsi" w:hAnsiTheme="minorHAnsi"/>
        </w:rPr>
        <w:t xml:space="preserve"> informacji i</w:t>
      </w:r>
      <w:r w:rsidRPr="00F42E16">
        <w:rPr>
          <w:rFonts w:asciiTheme="minorHAnsi" w:hAnsiTheme="minorHAnsi"/>
        </w:rPr>
        <w:t xml:space="preserve"> sprawozdań</w:t>
      </w:r>
      <w:bookmarkEnd w:id="50"/>
      <w:r w:rsidR="00363418">
        <w:rPr>
          <w:rFonts w:asciiTheme="minorHAnsi" w:hAnsiTheme="minorHAnsi"/>
        </w:rPr>
        <w:t xml:space="preserve"> z realizacji planów</w:t>
      </w:r>
    </w:p>
    <w:p w14:paraId="20B9FB50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1" w:name="_Toc487101648"/>
      <w:r w:rsidRPr="00F42E16">
        <w:rPr>
          <w:rFonts w:asciiTheme="minorHAnsi" w:hAnsiTheme="minorHAnsi"/>
        </w:rPr>
        <w:t>Półroczna informacja z realizacji dwuletniego planu operacyjnego</w:t>
      </w:r>
      <w:bookmarkEnd w:id="51"/>
    </w:p>
    <w:p w14:paraId="19EAE29D" w14:textId="77777777" w:rsidR="00A3628D" w:rsidRPr="00F42E16" w:rsidRDefault="00A3628D" w:rsidP="00A3628D">
      <w:pPr>
        <w:ind w:left="360"/>
        <w:rPr>
          <w:rFonts w:asciiTheme="minorHAnsi" w:hAnsiTheme="minorHAnsi"/>
        </w:rPr>
      </w:pPr>
    </w:p>
    <w:p w14:paraId="324DA638" w14:textId="3FF29336" w:rsidR="00DC6215" w:rsidRPr="00F42E16" w:rsidRDefault="00B51A93" w:rsidP="00DC621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2A52C0">
        <w:rPr>
          <w:rFonts w:asciiTheme="minorHAnsi" w:hAnsiTheme="minorHAnsi"/>
        </w:rPr>
        <w:t xml:space="preserve">ółroczna </w:t>
      </w:r>
      <w:r>
        <w:rPr>
          <w:rFonts w:asciiTheme="minorHAnsi" w:hAnsiTheme="minorHAnsi"/>
        </w:rPr>
        <w:t>i</w:t>
      </w:r>
      <w:r w:rsidR="00DC6215" w:rsidRPr="00F42E16">
        <w:rPr>
          <w:rFonts w:asciiTheme="minorHAnsi" w:hAnsiTheme="minorHAnsi"/>
        </w:rPr>
        <w:t xml:space="preserve">nformacja z realizacji dwuletniego planu operacyjnego zawiera: </w:t>
      </w:r>
    </w:p>
    <w:p w14:paraId="67EE83B7" w14:textId="0AD59471" w:rsidR="00DC6215" w:rsidRPr="00F42E16" w:rsidRDefault="00DC6215" w:rsidP="00053517">
      <w:pPr>
        <w:pStyle w:val="Akapitzlist"/>
        <w:numPr>
          <w:ilvl w:val="0"/>
          <w:numId w:val="53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przebieg realizacji działań KSOW w ujęciu finansowym i ilościowym, w</w:t>
      </w:r>
      <w:r w:rsidR="008269D9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szczególności liczbę i wartość zrealizowanych operacji objętych dwuletnim planem operacyjnym;</w:t>
      </w:r>
    </w:p>
    <w:p w14:paraId="0568499C" w14:textId="77777777" w:rsidR="00DC6215" w:rsidRPr="00F42E16" w:rsidRDefault="00DC6215" w:rsidP="00053517">
      <w:pPr>
        <w:pStyle w:val="Akapitzlist"/>
        <w:numPr>
          <w:ilvl w:val="0"/>
          <w:numId w:val="53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propozycje zmian do planu operacyjnego, zalecenia i rekomendacje wojewódzkich grup roboczych KSOW, jeśli dotyczy.</w:t>
      </w:r>
    </w:p>
    <w:p w14:paraId="0CDC9960" w14:textId="3F5D2878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Informacja półroczna sporządzana jest zgodnie z obowiązującym formatem</w:t>
      </w:r>
      <w:r w:rsidR="00EF1BD9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</w:t>
      </w:r>
      <w:r w:rsidR="00EF1BD9">
        <w:rPr>
          <w:rFonts w:asciiTheme="minorHAnsi" w:hAnsiTheme="minorHAnsi"/>
        </w:rPr>
        <w:t>opracowanym i</w:t>
      </w:r>
      <w:r w:rsidR="00F23546">
        <w:rPr>
          <w:rFonts w:asciiTheme="minorHAnsi" w:hAnsiTheme="minorHAnsi"/>
        </w:rPr>
        <w:t> </w:t>
      </w:r>
      <w:r w:rsidR="00EF1BD9">
        <w:rPr>
          <w:rFonts w:asciiTheme="minorHAnsi" w:hAnsiTheme="minorHAnsi"/>
        </w:rPr>
        <w:t>udostępnionym</w:t>
      </w:r>
      <w:r w:rsidR="00EF1BD9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przez </w:t>
      </w:r>
      <w:r w:rsidR="00867C30">
        <w:rPr>
          <w:rFonts w:asciiTheme="minorHAnsi" w:hAnsiTheme="minorHAnsi"/>
        </w:rPr>
        <w:t>JC</w:t>
      </w:r>
      <w:r w:rsidR="00EF1BD9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i przekazywana jest w formie elektronicznej. </w:t>
      </w:r>
    </w:p>
    <w:p w14:paraId="18471762" w14:textId="38EF7E2E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Informacja półroczna sporządzana jest według stanu na dzień 30 czerwca – w przypadku pierwszej i trzeciej oraz </w:t>
      </w:r>
      <w:r w:rsidR="00EF1BD9" w:rsidRPr="00EF1BD9">
        <w:rPr>
          <w:rFonts w:asciiTheme="minorHAnsi" w:hAnsiTheme="minorHAnsi"/>
        </w:rPr>
        <w:t xml:space="preserve">na dzień </w:t>
      </w:r>
      <w:r w:rsidRPr="00F42E16">
        <w:rPr>
          <w:rFonts w:asciiTheme="minorHAnsi" w:hAnsiTheme="minorHAnsi"/>
        </w:rPr>
        <w:t>31 grudnia</w:t>
      </w:r>
      <w:r w:rsidR="00EF1BD9">
        <w:rPr>
          <w:rFonts w:asciiTheme="minorHAnsi" w:hAnsiTheme="minorHAnsi"/>
        </w:rPr>
        <w:t xml:space="preserve"> –</w:t>
      </w:r>
      <w:r w:rsidRPr="00F42E16">
        <w:rPr>
          <w:rFonts w:asciiTheme="minorHAnsi" w:hAnsiTheme="minorHAnsi"/>
        </w:rPr>
        <w:t xml:space="preserve"> w przypadku drugiej informacji półrocznej z realizacji planu operacyjnego, narastająco od początku realizacji planu operacyjnego</w:t>
      </w:r>
      <w:r w:rsidR="00EF1BD9">
        <w:rPr>
          <w:rFonts w:asciiTheme="minorHAnsi" w:hAnsiTheme="minorHAnsi"/>
        </w:rPr>
        <w:t>.</w:t>
      </w:r>
    </w:p>
    <w:p w14:paraId="7A58D9F3" w14:textId="1961E96E" w:rsidR="00DC6215" w:rsidRPr="00F42E16" w:rsidRDefault="00DC6215" w:rsidP="00DC6215">
      <w:pPr>
        <w:ind w:left="360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przekazują informację półroczną do JC w terminie 20 dni roboczych od dnia, według stanu na który sporządzana jest informacja (JR przekazują ww. dokument zaopiniowany przez wojewódzką grupę roboczą)</w:t>
      </w:r>
      <w:r w:rsidR="00EF1BD9">
        <w:rPr>
          <w:rFonts w:asciiTheme="minorHAnsi" w:hAnsiTheme="minorHAnsi"/>
        </w:rPr>
        <w:t>.</w:t>
      </w:r>
    </w:p>
    <w:p w14:paraId="62075212" w14:textId="1BF586C5" w:rsidR="00DC6215" w:rsidRPr="00F42E16" w:rsidRDefault="00DC6215" w:rsidP="00F42E16">
      <w:pPr>
        <w:ind w:left="284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JC przekazuje IZ informację półroczną w terminie 30 dni roboczych od dnia, według stanu na który sporządzana jest informacja.</w:t>
      </w:r>
      <w:r w:rsidR="008D3C6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Grupa Robocza ds. KSOW opiniuje informację półroczną w terminie 30 dni roboczych od dnia</w:t>
      </w:r>
      <w:r w:rsidR="008D3C66">
        <w:rPr>
          <w:rFonts w:asciiTheme="minorHAnsi" w:hAnsiTheme="minorHAnsi"/>
        </w:rPr>
        <w:t xml:space="preserve"> jej</w:t>
      </w:r>
      <w:r w:rsidRPr="00F42E16">
        <w:rPr>
          <w:rFonts w:asciiTheme="minorHAnsi" w:hAnsiTheme="minorHAnsi"/>
        </w:rPr>
        <w:t xml:space="preserve"> przekazania przez </w:t>
      </w:r>
      <w:r w:rsidR="00867C30">
        <w:rPr>
          <w:rFonts w:asciiTheme="minorHAnsi" w:hAnsiTheme="minorHAnsi"/>
        </w:rPr>
        <w:t xml:space="preserve"> JC</w:t>
      </w:r>
      <w:r w:rsidRPr="00F42E16">
        <w:rPr>
          <w:rFonts w:asciiTheme="minorHAnsi" w:hAnsiTheme="minorHAnsi"/>
        </w:rPr>
        <w:t xml:space="preserve"> do IZ.</w:t>
      </w:r>
      <w:r w:rsidR="008D3C6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Po zaopiniowaniu przez GR ds. KSOW informacja półroczna zamieszczana jest na portalu KSOW.</w:t>
      </w:r>
    </w:p>
    <w:p w14:paraId="7F07D27D" w14:textId="77777777" w:rsidR="00A3628D" w:rsidRPr="00F42E16" w:rsidRDefault="00A3628D" w:rsidP="00A3628D">
      <w:pPr>
        <w:ind w:left="360"/>
        <w:rPr>
          <w:rFonts w:asciiTheme="minorHAnsi" w:hAnsiTheme="minorHAnsi"/>
        </w:rPr>
      </w:pPr>
    </w:p>
    <w:p w14:paraId="6A22F6ED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2" w:name="_Toc487101649"/>
      <w:r w:rsidRPr="00F42E16">
        <w:rPr>
          <w:rFonts w:asciiTheme="minorHAnsi" w:hAnsiTheme="minorHAnsi"/>
        </w:rPr>
        <w:t>Dwuletnie sprawozdanie z realizacji dwuletniego planu operacyjnego</w:t>
      </w:r>
      <w:bookmarkEnd w:id="52"/>
    </w:p>
    <w:p w14:paraId="5A67C321" w14:textId="77777777" w:rsidR="00A3628D" w:rsidRPr="00F42E16" w:rsidRDefault="00A3628D" w:rsidP="00A3628D">
      <w:pPr>
        <w:pStyle w:val="Akapitzlist"/>
        <w:rPr>
          <w:rFonts w:asciiTheme="minorHAnsi" w:hAnsiTheme="minorHAnsi"/>
        </w:rPr>
      </w:pPr>
    </w:p>
    <w:p w14:paraId="2720E7BB" w14:textId="67E0F64B" w:rsidR="00DC6215" w:rsidRPr="00F42E16" w:rsidRDefault="00B51A93" w:rsidP="00053517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B67644">
        <w:rPr>
          <w:rFonts w:asciiTheme="minorHAnsi" w:hAnsiTheme="minorHAnsi"/>
        </w:rPr>
        <w:t xml:space="preserve">wuletnie </w:t>
      </w:r>
      <w:r>
        <w:rPr>
          <w:rFonts w:asciiTheme="minorHAnsi" w:hAnsiTheme="minorHAnsi"/>
        </w:rPr>
        <w:t>s</w:t>
      </w:r>
      <w:r w:rsidR="00DC6215" w:rsidRPr="00F42E16">
        <w:rPr>
          <w:rFonts w:asciiTheme="minorHAnsi" w:hAnsiTheme="minorHAnsi"/>
        </w:rPr>
        <w:t>prawozdanie z realizacji</w:t>
      </w:r>
      <w:r>
        <w:rPr>
          <w:rFonts w:asciiTheme="minorHAnsi" w:hAnsiTheme="minorHAnsi"/>
        </w:rPr>
        <w:t xml:space="preserve"> dwuletniego</w:t>
      </w:r>
      <w:r w:rsidR="00DC6215" w:rsidRPr="00F42E16">
        <w:rPr>
          <w:rFonts w:asciiTheme="minorHAnsi" w:hAnsiTheme="minorHAnsi"/>
        </w:rPr>
        <w:t xml:space="preserve"> planu operacyjnego zawiera: </w:t>
      </w:r>
    </w:p>
    <w:p w14:paraId="3466A71C" w14:textId="28114A65" w:rsidR="00DC6215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przebieg realizacji działań KSOW w ujęciu finansowym i ilościowym, w</w:t>
      </w:r>
      <w:r w:rsidR="008269D9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szczególności liczbę i wartość </w:t>
      </w:r>
      <w:r w:rsidR="007A38D7" w:rsidRPr="00F42E16">
        <w:rPr>
          <w:rFonts w:asciiTheme="minorHAnsi" w:hAnsiTheme="minorHAnsi"/>
        </w:rPr>
        <w:t xml:space="preserve">zrealizowanych operacji </w:t>
      </w:r>
      <w:r w:rsidRPr="00F42E16">
        <w:rPr>
          <w:rFonts w:asciiTheme="minorHAnsi" w:hAnsiTheme="minorHAnsi"/>
        </w:rPr>
        <w:t>objętych dwuletnim planem operacyjnym;</w:t>
      </w:r>
    </w:p>
    <w:p w14:paraId="23750D62" w14:textId="77777777" w:rsidR="00590DDC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opis co najmniej</w:t>
      </w:r>
      <w:r w:rsidR="00590DDC" w:rsidRPr="00F42E16">
        <w:rPr>
          <w:rFonts w:asciiTheme="minorHAnsi" w:hAnsiTheme="minorHAnsi"/>
        </w:rPr>
        <w:t>:</w:t>
      </w:r>
    </w:p>
    <w:p w14:paraId="7B0B0C60" w14:textId="353FE4CC" w:rsidR="00DC6215" w:rsidRPr="00F42E16" w:rsidRDefault="00DC6215" w:rsidP="00F42E16">
      <w:pPr>
        <w:pStyle w:val="Akapitzlist"/>
        <w:numPr>
          <w:ilvl w:val="0"/>
          <w:numId w:val="58"/>
        </w:numPr>
        <w:ind w:left="1701"/>
        <w:rPr>
          <w:rFonts w:asciiTheme="minorHAnsi" w:hAnsiTheme="minorHAnsi"/>
        </w:rPr>
      </w:pPr>
      <w:r w:rsidRPr="00F42E16">
        <w:rPr>
          <w:rFonts w:asciiTheme="minorHAnsi" w:hAnsiTheme="minorHAnsi"/>
        </w:rPr>
        <w:t>5 operacji (każda z innego działania KSOW), zrealizowanych w ramach planu operacyjnego, którego dot</w:t>
      </w:r>
      <w:r w:rsidR="00B51A93">
        <w:rPr>
          <w:rFonts w:asciiTheme="minorHAnsi" w:hAnsiTheme="minorHAnsi"/>
        </w:rPr>
        <w:t>yczy</w:t>
      </w:r>
      <w:r w:rsidRPr="00F42E16">
        <w:rPr>
          <w:rFonts w:asciiTheme="minorHAnsi" w:hAnsiTheme="minorHAnsi"/>
        </w:rPr>
        <w:t xml:space="preserve"> sprawozdanie</w:t>
      </w:r>
      <w:r w:rsidR="00B51A93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zgodnie z</w:t>
      </w:r>
      <w:r w:rsidR="00022DF2" w:rsidRPr="00F42E16">
        <w:rPr>
          <w:rFonts w:asciiTheme="minorHAnsi" w:hAnsiTheme="minorHAnsi"/>
        </w:rPr>
        <w:t xml:space="preserve"> formularzem projektu realizującego priorytety PROW 2014-2020</w:t>
      </w:r>
      <w:r w:rsidR="00590DDC" w:rsidRPr="00F42E16">
        <w:rPr>
          <w:rFonts w:asciiTheme="minorHAnsi" w:hAnsiTheme="minorHAnsi"/>
        </w:rPr>
        <w:t xml:space="preserve">, w przypadku </w:t>
      </w:r>
      <w:r w:rsidR="001915B5" w:rsidRPr="00F42E16">
        <w:rPr>
          <w:rFonts w:asciiTheme="minorHAnsi" w:hAnsiTheme="minorHAnsi"/>
        </w:rPr>
        <w:t xml:space="preserve">IZ, JC, </w:t>
      </w:r>
      <w:r w:rsidR="00867C30">
        <w:rPr>
          <w:rFonts w:asciiTheme="minorHAnsi" w:hAnsiTheme="minorHAnsi"/>
        </w:rPr>
        <w:t xml:space="preserve"> JR</w:t>
      </w:r>
      <w:r w:rsidR="00590DDC" w:rsidRPr="00F42E16">
        <w:rPr>
          <w:rFonts w:asciiTheme="minorHAnsi" w:hAnsiTheme="minorHAnsi"/>
        </w:rPr>
        <w:t>,</w:t>
      </w:r>
    </w:p>
    <w:p w14:paraId="31B5E479" w14:textId="6F26EA1D" w:rsidR="00590DDC" w:rsidRPr="00F42E16" w:rsidRDefault="00590DDC" w:rsidP="00F42E16">
      <w:pPr>
        <w:pStyle w:val="Akapitzlist"/>
        <w:numPr>
          <w:ilvl w:val="0"/>
          <w:numId w:val="58"/>
        </w:numPr>
        <w:ind w:left="1701"/>
        <w:rPr>
          <w:rFonts w:asciiTheme="minorHAnsi" w:hAnsiTheme="minorHAnsi"/>
        </w:rPr>
      </w:pPr>
      <w:r w:rsidRPr="00F42E16">
        <w:rPr>
          <w:rFonts w:asciiTheme="minorHAnsi" w:hAnsiTheme="minorHAnsi"/>
        </w:rPr>
        <w:t>2 operacji (każda z innego działania KSOW w przypadku SIR), zrealizowanych w</w:t>
      </w:r>
      <w:r w:rsidR="002A6FAA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planu operacyjnego, którego dot</w:t>
      </w:r>
      <w:r w:rsidR="00B51A93">
        <w:rPr>
          <w:rFonts w:asciiTheme="minorHAnsi" w:hAnsiTheme="minorHAnsi"/>
        </w:rPr>
        <w:t>yczy</w:t>
      </w:r>
      <w:r w:rsidRPr="00F42E16">
        <w:rPr>
          <w:rFonts w:asciiTheme="minorHAnsi" w:hAnsiTheme="minorHAnsi"/>
        </w:rPr>
        <w:t xml:space="preserve"> </w:t>
      </w:r>
      <w:r w:rsidR="00B51A93" w:rsidRPr="00B51A9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prawozdanie</w:t>
      </w:r>
      <w:r w:rsidR="00B51A93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zgodnie z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formularzem projektu realizującego priorytety PROW 2014-2020, w przypadku CDR, WODR, ARiMR</w:t>
      </w:r>
      <w:r w:rsidR="00076F8A" w:rsidRPr="00F42E16">
        <w:rPr>
          <w:rFonts w:asciiTheme="minorHAnsi" w:hAnsiTheme="minorHAnsi"/>
        </w:rPr>
        <w:t>, KOWR;</w:t>
      </w:r>
    </w:p>
    <w:p w14:paraId="3C8510B4" w14:textId="77777777" w:rsidR="00DC6215" w:rsidRPr="00F42E16" w:rsidRDefault="00DC6215" w:rsidP="00053517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propozycje zmian do planu operacyjnego, zalecenia i rekomendacje wojewódzkich grup roboczych KSOW (jeśli dotyczy).</w:t>
      </w:r>
    </w:p>
    <w:p w14:paraId="1AB4E0B5" w14:textId="77777777" w:rsidR="00B8027A" w:rsidRPr="00F42E16" w:rsidRDefault="00B8027A" w:rsidP="008D3C66">
      <w:pPr>
        <w:rPr>
          <w:rFonts w:asciiTheme="minorHAnsi" w:hAnsiTheme="minorHAnsi"/>
        </w:rPr>
      </w:pPr>
    </w:p>
    <w:p w14:paraId="57DEAEEB" w14:textId="1A994D9E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Sprawozdania dwuletnie z realizacji planów operacyjnych sporządzane są zgodnie z</w:t>
      </w:r>
      <w:r w:rsidR="001B541B" w:rsidRPr="00F42E1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obowiązującym formatem</w:t>
      </w:r>
      <w:r w:rsidR="008D3C66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</w:t>
      </w:r>
      <w:r w:rsidR="008D3C66" w:rsidRPr="008D3C66">
        <w:rPr>
          <w:rFonts w:asciiTheme="minorHAnsi" w:hAnsiTheme="minorHAnsi"/>
        </w:rPr>
        <w:t xml:space="preserve">opracowanym i udostępnionym </w:t>
      </w:r>
      <w:r w:rsidRPr="00F42E16">
        <w:rPr>
          <w:rFonts w:asciiTheme="minorHAnsi" w:hAnsiTheme="minorHAnsi"/>
        </w:rPr>
        <w:t xml:space="preserve">przez </w:t>
      </w:r>
      <w:r w:rsidR="008D3C66">
        <w:rPr>
          <w:rFonts w:asciiTheme="minorHAnsi" w:hAnsiTheme="minorHAnsi"/>
        </w:rPr>
        <w:t>j</w:t>
      </w:r>
      <w:r w:rsidRPr="00F42E16">
        <w:rPr>
          <w:rFonts w:asciiTheme="minorHAnsi" w:hAnsiTheme="minorHAnsi"/>
        </w:rPr>
        <w:t xml:space="preserve">ednostkę centralną </w:t>
      </w:r>
      <w:r w:rsidR="007A38D7" w:rsidRPr="00F42E16">
        <w:rPr>
          <w:rFonts w:asciiTheme="minorHAnsi" w:hAnsiTheme="minorHAnsi"/>
        </w:rPr>
        <w:t>KSOW</w:t>
      </w:r>
      <w:r w:rsidR="008D3C66">
        <w:rPr>
          <w:rFonts w:asciiTheme="minorHAnsi" w:hAnsiTheme="minorHAnsi"/>
        </w:rPr>
        <w:t>,</w:t>
      </w:r>
      <w:r w:rsidR="007A38D7" w:rsidRPr="00F42E16">
        <w:rPr>
          <w:rFonts w:asciiTheme="minorHAnsi" w:hAnsiTheme="minorHAnsi"/>
        </w:rPr>
        <w:t xml:space="preserve"> i </w:t>
      </w:r>
      <w:r w:rsidRPr="00F42E16">
        <w:rPr>
          <w:rFonts w:asciiTheme="minorHAnsi" w:hAnsiTheme="minorHAnsi"/>
        </w:rPr>
        <w:t>przekazywane są w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formie elektronicznej i papierowej.</w:t>
      </w:r>
    </w:p>
    <w:p w14:paraId="14E94BEF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  <w:b/>
        </w:rPr>
      </w:pPr>
    </w:p>
    <w:p w14:paraId="4D2E6362" w14:textId="788E19E9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Sprawozdanie dwuletnie sporządzane jest według stanu na dzień 31 grudnia roku zamykającego dwuletni plan operacyjny, narastająco od początku realizacji planu.</w:t>
      </w:r>
    </w:p>
    <w:p w14:paraId="7C8B14CE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07A78C6F" w14:textId="267EDC9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</w:t>
      </w:r>
      <w:r w:rsidR="008D3C66">
        <w:rPr>
          <w:rFonts w:asciiTheme="minorHAnsi" w:hAnsiTheme="minorHAnsi"/>
        </w:rPr>
        <w:t>ą</w:t>
      </w:r>
      <w:r w:rsidRPr="00F42E16">
        <w:rPr>
          <w:rFonts w:asciiTheme="minorHAnsi" w:hAnsiTheme="minorHAnsi"/>
        </w:rPr>
        <w:t xml:space="preserve"> sprawozdanie dwuletnie do JC w terminie 30 dni roboczych od dnia, według stanu na który sporządzane jest sprawozdanie</w:t>
      </w:r>
      <w:r w:rsidR="00A65980" w:rsidRPr="00F42E16">
        <w:rPr>
          <w:rFonts w:asciiTheme="minorHAnsi" w:hAnsiTheme="minorHAnsi"/>
        </w:rPr>
        <w:t xml:space="preserve"> (JR przekazują ww. dokument zaopiniowany przez wojewódzką grupę roboczą)</w:t>
      </w:r>
      <w:r w:rsidRPr="00F42E16">
        <w:rPr>
          <w:rFonts w:asciiTheme="minorHAnsi" w:hAnsiTheme="minorHAnsi"/>
        </w:rPr>
        <w:t>.</w:t>
      </w:r>
    </w:p>
    <w:p w14:paraId="7EAA2C67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41C32C08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JC przekazuje do IZ sprawozdanie dwuletnie w terminie 44 dni roboczych od dnia, według stanu na który sporządzona jest informacja.</w:t>
      </w:r>
    </w:p>
    <w:p w14:paraId="61765823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777D0119" w14:textId="6BE15FE9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Grupa Robocza ds. KSOW opiniuje sprawozdanie dwuletnie z realizacji planu operacyjnego w terminie 30 dni roboczych od dnia przekazania przez </w:t>
      </w:r>
      <w:r w:rsidR="008D3C66">
        <w:rPr>
          <w:rFonts w:asciiTheme="minorHAnsi" w:hAnsiTheme="minorHAnsi"/>
        </w:rPr>
        <w:t>j</w:t>
      </w:r>
      <w:r w:rsidRPr="00F42E16">
        <w:rPr>
          <w:rFonts w:asciiTheme="minorHAnsi" w:hAnsiTheme="minorHAnsi"/>
        </w:rPr>
        <w:t>ednostkę centralną KSOW do IZ.</w:t>
      </w:r>
    </w:p>
    <w:p w14:paraId="14202623" w14:textId="77777777" w:rsidR="00B8027A" w:rsidRPr="00F42E16" w:rsidRDefault="00B8027A" w:rsidP="0029378A">
      <w:pPr>
        <w:pStyle w:val="Akapitzlist"/>
        <w:ind w:left="142"/>
        <w:rPr>
          <w:rFonts w:asciiTheme="minorHAnsi" w:hAnsiTheme="minorHAnsi"/>
        </w:rPr>
      </w:pPr>
    </w:p>
    <w:p w14:paraId="11A02641" w14:textId="77777777" w:rsidR="00DC6215" w:rsidRPr="00F42E16" w:rsidRDefault="00DC6215" w:rsidP="0029378A">
      <w:pPr>
        <w:pStyle w:val="Akapitzlist"/>
        <w:ind w:left="142"/>
        <w:rPr>
          <w:rFonts w:asciiTheme="minorHAnsi" w:hAnsiTheme="minorHAnsi"/>
        </w:rPr>
      </w:pPr>
      <w:r w:rsidRPr="00F42E16">
        <w:rPr>
          <w:rFonts w:asciiTheme="minorHAnsi" w:hAnsiTheme="minorHAnsi"/>
        </w:rPr>
        <w:t>Po zaopiniowaniu przez GR ds. KSOW sprawozdanie zamieszczane jest na portalu KSOW.</w:t>
      </w:r>
    </w:p>
    <w:p w14:paraId="10E24937" w14:textId="77777777" w:rsidR="00A3628D" w:rsidRPr="00F42E16" w:rsidRDefault="00A3628D" w:rsidP="00A3628D">
      <w:pPr>
        <w:pStyle w:val="Akapitzlist"/>
        <w:rPr>
          <w:rFonts w:asciiTheme="minorHAnsi" w:hAnsiTheme="minorHAnsi"/>
        </w:rPr>
      </w:pPr>
    </w:p>
    <w:p w14:paraId="13DB5B2F" w14:textId="77777777" w:rsidR="007A38D7" w:rsidRPr="00F42E16" w:rsidRDefault="007A38D7" w:rsidP="00A3628D">
      <w:pPr>
        <w:pStyle w:val="Akapitzlist"/>
        <w:rPr>
          <w:rFonts w:asciiTheme="minorHAnsi" w:hAnsiTheme="minorHAnsi"/>
        </w:rPr>
      </w:pPr>
    </w:p>
    <w:p w14:paraId="555280B6" w14:textId="77777777" w:rsidR="00A3628D" w:rsidRPr="00F42E16" w:rsidRDefault="00A3628D" w:rsidP="008932E8">
      <w:pPr>
        <w:pStyle w:val="Nagwek2"/>
        <w:numPr>
          <w:ilvl w:val="1"/>
          <w:numId w:val="49"/>
        </w:numPr>
        <w:tabs>
          <w:tab w:val="left" w:pos="1134"/>
        </w:tabs>
        <w:rPr>
          <w:rFonts w:asciiTheme="minorHAnsi" w:hAnsiTheme="minorHAnsi"/>
        </w:rPr>
      </w:pPr>
      <w:bookmarkStart w:id="53" w:name="_Toc487101650"/>
      <w:r w:rsidRPr="00F42E16">
        <w:rPr>
          <w:rFonts w:asciiTheme="minorHAnsi" w:hAnsiTheme="minorHAnsi"/>
        </w:rPr>
        <w:t>Roczne sprawozdanie z realizacji planu działania</w:t>
      </w:r>
      <w:bookmarkEnd w:id="53"/>
    </w:p>
    <w:p w14:paraId="5920A2F4" w14:textId="77777777" w:rsidR="00A3628D" w:rsidRPr="00F42E16" w:rsidRDefault="00A3628D" w:rsidP="00A3628D">
      <w:pPr>
        <w:rPr>
          <w:rFonts w:asciiTheme="minorHAnsi" w:hAnsiTheme="minorHAnsi"/>
        </w:rPr>
      </w:pPr>
    </w:p>
    <w:p w14:paraId="76A284A3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Sprawozdanie roczne z realizacji Planu działania zawiera:</w:t>
      </w:r>
    </w:p>
    <w:p w14:paraId="53C75D38" w14:textId="601560F8" w:rsidR="0029378A" w:rsidRPr="00F42E16" w:rsidRDefault="0029378A" w:rsidP="002707EF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przebieg realizacji działań KSOW </w:t>
      </w:r>
      <w:r w:rsidR="00F743B5" w:rsidRPr="00F42E16">
        <w:rPr>
          <w:rFonts w:asciiTheme="minorHAnsi" w:hAnsiTheme="minorHAnsi"/>
        </w:rPr>
        <w:t>w </w:t>
      </w:r>
      <w:r w:rsidRPr="00F42E16">
        <w:rPr>
          <w:rFonts w:asciiTheme="minorHAnsi" w:hAnsiTheme="minorHAnsi"/>
        </w:rPr>
        <w:t>ujęciu finansowym i ilościowym, w szczególności liczbę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wartość zrealizowan</w:t>
      </w:r>
      <w:r w:rsidR="00F743B5" w:rsidRPr="00F42E16">
        <w:rPr>
          <w:rFonts w:asciiTheme="minorHAnsi" w:hAnsiTheme="minorHAnsi"/>
        </w:rPr>
        <w:t>ych operacji</w:t>
      </w:r>
      <w:r w:rsidR="002707EF" w:rsidRPr="00F42E16">
        <w:rPr>
          <w:rFonts w:asciiTheme="minorHAnsi" w:hAnsiTheme="minorHAnsi"/>
        </w:rPr>
        <w:t xml:space="preserve"> – według stanu na dzień 31 grudnia roku, którego dotyczy, narastająco od początku realizacji planu działania;</w:t>
      </w:r>
      <w:r w:rsidR="00F743B5" w:rsidRPr="00F42E16">
        <w:rPr>
          <w:rFonts w:asciiTheme="minorHAnsi" w:hAnsiTheme="minorHAnsi"/>
        </w:rPr>
        <w:t xml:space="preserve"> </w:t>
      </w:r>
    </w:p>
    <w:p w14:paraId="22501EDD" w14:textId="1CA4BDEF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efekty realizacji działań </w:t>
      </w:r>
      <w:r w:rsidR="00C016F1">
        <w:rPr>
          <w:rFonts w:asciiTheme="minorHAnsi" w:hAnsiTheme="minorHAnsi"/>
        </w:rPr>
        <w:t>planu działania</w:t>
      </w:r>
      <w:r w:rsidRPr="00F42E16">
        <w:rPr>
          <w:rFonts w:asciiTheme="minorHAnsi" w:hAnsiTheme="minorHAnsi"/>
        </w:rPr>
        <w:t xml:space="preserve"> w ujęciu ilościowym (wskaźniki monitorowania zgodne ze Wspólną Statystyką Sieci w UE)</w:t>
      </w:r>
      <w:r w:rsidR="002707EF" w:rsidRPr="00F42E16">
        <w:rPr>
          <w:rFonts w:asciiTheme="minorHAnsi" w:hAnsiTheme="minorHAnsi"/>
        </w:rPr>
        <w:t xml:space="preserve"> - według stanu na dzień 31 grudnia </w:t>
      </w:r>
      <w:r w:rsidR="00C016F1">
        <w:rPr>
          <w:rFonts w:asciiTheme="minorHAnsi" w:hAnsiTheme="minorHAnsi"/>
        </w:rPr>
        <w:t xml:space="preserve">danego </w:t>
      </w:r>
      <w:r w:rsidR="002707EF" w:rsidRPr="00C016F1">
        <w:rPr>
          <w:rFonts w:asciiTheme="minorHAnsi" w:hAnsiTheme="minorHAnsi"/>
        </w:rPr>
        <w:t>roku</w:t>
      </w:r>
      <w:r w:rsidRPr="00C016F1">
        <w:rPr>
          <w:rFonts w:asciiTheme="minorHAnsi" w:hAnsiTheme="minorHAnsi"/>
        </w:rPr>
        <w:t>;</w:t>
      </w:r>
    </w:p>
    <w:p w14:paraId="76BCBEE0" w14:textId="7F5157D4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efekty realizacji planu działania w</w:t>
      </w:r>
      <w:r w:rsidR="009B674B">
        <w:rPr>
          <w:rFonts w:asciiTheme="minorHAnsi" w:hAnsiTheme="minorHAnsi"/>
        </w:rPr>
        <w:t xml:space="preserve"> zakresie szkoleń w</w:t>
      </w:r>
      <w:r w:rsidRPr="00F42E16">
        <w:rPr>
          <w:rFonts w:asciiTheme="minorHAnsi" w:hAnsiTheme="minorHAnsi"/>
        </w:rPr>
        <w:t xml:space="preserve"> ujęciu jakościowym (</w:t>
      </w:r>
      <w:r w:rsidR="002707EF" w:rsidRPr="00F42E16">
        <w:rPr>
          <w:rFonts w:asciiTheme="minorHAnsi" w:hAnsiTheme="minorHAnsi"/>
        </w:rPr>
        <w:t xml:space="preserve">na podstawie </w:t>
      </w:r>
      <w:r w:rsidRPr="00F42E16">
        <w:rPr>
          <w:rFonts w:asciiTheme="minorHAnsi" w:hAnsiTheme="minorHAnsi"/>
        </w:rPr>
        <w:t>ankiet ewaluacyjnych dot</w:t>
      </w:r>
      <w:r w:rsidR="002A1C9D">
        <w:rPr>
          <w:rFonts w:asciiTheme="minorHAnsi" w:hAnsiTheme="minorHAnsi"/>
        </w:rPr>
        <w:t>yczących</w:t>
      </w:r>
      <w:r w:rsidRPr="00F42E16">
        <w:rPr>
          <w:rFonts w:asciiTheme="minorHAnsi" w:hAnsiTheme="minorHAnsi"/>
        </w:rPr>
        <w:t xml:space="preserve"> przeprowadzonych szkoleń</w:t>
      </w:r>
      <w:r w:rsidR="002707EF" w:rsidRPr="00F42E16">
        <w:rPr>
          <w:rFonts w:asciiTheme="minorHAnsi" w:hAnsiTheme="minorHAnsi"/>
        </w:rPr>
        <w:t>)</w:t>
      </w:r>
      <w:r w:rsidR="00B5209B" w:rsidRPr="00F42E16">
        <w:rPr>
          <w:rFonts w:asciiTheme="minorHAnsi" w:hAnsiTheme="minorHAnsi"/>
        </w:rPr>
        <w:t>;</w:t>
      </w:r>
      <w:r w:rsidRPr="00F42E16">
        <w:rPr>
          <w:rFonts w:asciiTheme="minorHAnsi" w:hAnsiTheme="minorHAnsi"/>
        </w:rPr>
        <w:t xml:space="preserve"> </w:t>
      </w:r>
    </w:p>
    <w:p w14:paraId="6614724B" w14:textId="57FC44D4" w:rsidR="00B5209B" w:rsidRPr="00F42E16" w:rsidRDefault="00B5209B" w:rsidP="00B5209B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efekty realizacji działań </w:t>
      </w:r>
      <w:r w:rsidR="00C016F1">
        <w:rPr>
          <w:rFonts w:asciiTheme="minorHAnsi" w:hAnsiTheme="minorHAnsi"/>
        </w:rPr>
        <w:t xml:space="preserve">planu działania </w:t>
      </w:r>
      <w:r w:rsidR="008269D9" w:rsidRPr="00F42E16">
        <w:rPr>
          <w:rFonts w:asciiTheme="minorHAnsi" w:hAnsiTheme="minorHAnsi"/>
        </w:rPr>
        <w:t>w ujęciu ilościowym</w:t>
      </w:r>
      <w:r w:rsidRPr="00F42E16">
        <w:rPr>
          <w:rFonts w:asciiTheme="minorHAnsi" w:hAnsiTheme="minorHAnsi"/>
        </w:rPr>
        <w:t xml:space="preserve"> (wskaźniki monitorowania zgodne z tabelą </w:t>
      </w:r>
      <w:r w:rsidR="00EE2F55" w:rsidRPr="00F42E16">
        <w:rPr>
          <w:rFonts w:asciiTheme="minorHAnsi" w:hAnsiTheme="minorHAnsi"/>
        </w:rPr>
        <w:t xml:space="preserve">wskaźników </w:t>
      </w:r>
      <w:r w:rsidRPr="00F42E16">
        <w:rPr>
          <w:rFonts w:asciiTheme="minorHAnsi" w:hAnsiTheme="minorHAnsi"/>
        </w:rPr>
        <w:t xml:space="preserve">w rozdziale 4) według stanu na dzień 31 grudnia </w:t>
      </w:r>
      <w:r w:rsidR="00C016F1">
        <w:rPr>
          <w:rFonts w:asciiTheme="minorHAnsi" w:hAnsiTheme="minorHAnsi"/>
        </w:rPr>
        <w:t xml:space="preserve">danego </w:t>
      </w:r>
      <w:r w:rsidRPr="00C016F1">
        <w:rPr>
          <w:rFonts w:asciiTheme="minorHAnsi" w:hAnsiTheme="minorHAnsi"/>
        </w:rPr>
        <w:t>roku</w:t>
      </w:r>
      <w:r w:rsidRPr="004B7DB3">
        <w:rPr>
          <w:rFonts w:asciiTheme="minorHAnsi" w:hAnsiTheme="minorHAnsi"/>
        </w:rPr>
        <w:t>;</w:t>
      </w:r>
    </w:p>
    <w:p w14:paraId="41F3993A" w14:textId="27B15021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informacje o przeprowadzonych kontrolach w zakresie funkcjonowania KSOW </w:t>
      </w:r>
      <w:r w:rsidR="00022DF2" w:rsidRPr="00F42E16">
        <w:rPr>
          <w:rFonts w:asciiTheme="minorHAnsi" w:hAnsiTheme="minorHAnsi"/>
        </w:rPr>
        <w:t xml:space="preserve">oraz </w:t>
      </w:r>
      <w:r w:rsidRPr="00F42E16">
        <w:rPr>
          <w:rFonts w:asciiTheme="minorHAnsi" w:hAnsiTheme="minorHAnsi"/>
        </w:rPr>
        <w:t>realizacji planu działania</w:t>
      </w:r>
      <w:r w:rsidR="002A1C9D">
        <w:rPr>
          <w:rFonts w:asciiTheme="minorHAnsi" w:hAnsiTheme="minorHAnsi"/>
        </w:rPr>
        <w:t>,</w:t>
      </w:r>
      <w:r w:rsidRPr="00F42E16">
        <w:rPr>
          <w:rFonts w:asciiTheme="minorHAnsi" w:hAnsiTheme="minorHAnsi"/>
        </w:rPr>
        <w:t xml:space="preserve"> w szczególnoś</w:t>
      </w:r>
      <w:r w:rsidR="0039405D" w:rsidRPr="00F42E16">
        <w:rPr>
          <w:rFonts w:asciiTheme="minorHAnsi" w:hAnsiTheme="minorHAnsi"/>
        </w:rPr>
        <w:t>ci wyniki kontroli, zalecenia i</w:t>
      </w:r>
      <w:r w:rsidR="002A1C9D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sposób ich wykonania</w:t>
      </w:r>
      <w:r w:rsidR="00A65980" w:rsidRPr="00F42E16">
        <w:rPr>
          <w:rFonts w:asciiTheme="minorHAnsi" w:hAnsiTheme="minorHAnsi"/>
        </w:rPr>
        <w:t>, przeprowadzony</w:t>
      </w:r>
      <w:r w:rsidR="0039405D" w:rsidRPr="00F42E16">
        <w:rPr>
          <w:rFonts w:asciiTheme="minorHAnsi" w:hAnsiTheme="minorHAnsi"/>
        </w:rPr>
        <w:t>ch przez upoważnione podmioty i </w:t>
      </w:r>
      <w:r w:rsidR="00A65980" w:rsidRPr="00F42E16">
        <w:rPr>
          <w:rFonts w:asciiTheme="minorHAnsi" w:hAnsiTheme="minorHAnsi"/>
        </w:rPr>
        <w:t>przez tę jednostkę</w:t>
      </w:r>
      <w:r w:rsidRPr="00F42E16">
        <w:rPr>
          <w:rFonts w:asciiTheme="minorHAnsi" w:hAnsiTheme="minorHAnsi"/>
        </w:rPr>
        <w:t>;</w:t>
      </w:r>
    </w:p>
    <w:p w14:paraId="6A7ACD8A" w14:textId="03E9690A" w:rsidR="0029378A" w:rsidRPr="00F42E16" w:rsidRDefault="0029378A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 w:rsidRPr="00F42E16">
        <w:rPr>
          <w:rFonts w:asciiTheme="minorHAnsi" w:hAnsiTheme="minorHAnsi"/>
        </w:rPr>
        <w:t>efekty realizacji zadań z zakresu informowani</w:t>
      </w:r>
      <w:r w:rsidR="007A38D7" w:rsidRPr="00F42E16">
        <w:rPr>
          <w:rFonts w:asciiTheme="minorHAnsi" w:hAnsiTheme="minorHAnsi"/>
        </w:rPr>
        <w:t>a o Programie - kroki podjęte w </w:t>
      </w:r>
      <w:r w:rsidRPr="00F42E16">
        <w:rPr>
          <w:rFonts w:asciiTheme="minorHAnsi" w:hAnsiTheme="minorHAnsi"/>
        </w:rPr>
        <w:t xml:space="preserve">celu zapewnienia upowszechniania </w:t>
      </w:r>
      <w:r w:rsidR="002A1C9D">
        <w:rPr>
          <w:rFonts w:asciiTheme="minorHAnsi" w:hAnsiTheme="minorHAnsi"/>
        </w:rPr>
        <w:t>P</w:t>
      </w:r>
      <w:r w:rsidRPr="00F42E16">
        <w:rPr>
          <w:rFonts w:asciiTheme="minorHAnsi" w:hAnsiTheme="minorHAnsi"/>
        </w:rPr>
        <w:t xml:space="preserve">rogramu zgodnie z </w:t>
      </w:r>
      <w:r w:rsidR="00C016F1">
        <w:rPr>
          <w:rFonts w:asciiTheme="minorHAnsi" w:hAnsiTheme="minorHAnsi"/>
        </w:rPr>
        <w:t>a</w:t>
      </w:r>
      <w:r w:rsidR="002A1C9D">
        <w:rPr>
          <w:rFonts w:asciiTheme="minorHAnsi" w:hAnsiTheme="minorHAnsi"/>
        </w:rPr>
        <w:t>rt.</w:t>
      </w:r>
      <w:r w:rsidRPr="00F42E16">
        <w:rPr>
          <w:rFonts w:asciiTheme="minorHAnsi" w:hAnsiTheme="minorHAnsi"/>
        </w:rPr>
        <w:t xml:space="preserve"> 66 ust. 1 lit. i rozporządzenia 1305/2013;</w:t>
      </w:r>
    </w:p>
    <w:p w14:paraId="042C1FD9" w14:textId="6A66918D" w:rsidR="0029378A" w:rsidRPr="00F42E16" w:rsidRDefault="008069DF" w:rsidP="00053517">
      <w:pPr>
        <w:pStyle w:val="Akapitzlist"/>
        <w:numPr>
          <w:ilvl w:val="0"/>
          <w:numId w:val="5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informacja</w:t>
      </w:r>
      <w:r w:rsidR="0029378A" w:rsidRPr="00F42E16">
        <w:rPr>
          <w:rFonts w:asciiTheme="minorHAnsi" w:hAnsiTheme="minorHAnsi"/>
        </w:rPr>
        <w:t xml:space="preserve"> z działalności</w:t>
      </w:r>
      <w:r w:rsidR="00860DC8" w:rsidRPr="00F42E16">
        <w:rPr>
          <w:rFonts w:asciiTheme="minorHAnsi" w:hAnsiTheme="minorHAnsi"/>
        </w:rPr>
        <w:t xml:space="preserve"> Grupy Roboczej ds. KSOW,</w:t>
      </w:r>
      <w:r w:rsidR="0029378A" w:rsidRPr="00F42E16">
        <w:rPr>
          <w:rFonts w:asciiTheme="minorHAnsi" w:hAnsiTheme="minorHAnsi"/>
        </w:rPr>
        <w:t xml:space="preserve"> W</w:t>
      </w:r>
      <w:r w:rsidR="00860DC8" w:rsidRPr="00F42E16">
        <w:rPr>
          <w:rFonts w:asciiTheme="minorHAnsi" w:hAnsiTheme="minorHAnsi"/>
        </w:rPr>
        <w:t xml:space="preserve">ojewódzkich </w:t>
      </w:r>
      <w:r w:rsidR="0029378A" w:rsidRPr="00F42E16">
        <w:rPr>
          <w:rFonts w:asciiTheme="minorHAnsi" w:hAnsiTheme="minorHAnsi"/>
        </w:rPr>
        <w:t>G</w:t>
      </w:r>
      <w:r w:rsidR="00860DC8" w:rsidRPr="00F42E16">
        <w:rPr>
          <w:rFonts w:asciiTheme="minorHAnsi" w:hAnsiTheme="minorHAnsi"/>
        </w:rPr>
        <w:t xml:space="preserve">rup </w:t>
      </w:r>
      <w:r w:rsidR="0029378A" w:rsidRPr="00F42E16">
        <w:rPr>
          <w:rFonts w:asciiTheme="minorHAnsi" w:hAnsiTheme="minorHAnsi"/>
        </w:rPr>
        <w:t>R</w:t>
      </w:r>
      <w:r w:rsidR="00860DC8" w:rsidRPr="00F42E16">
        <w:rPr>
          <w:rFonts w:asciiTheme="minorHAnsi" w:hAnsiTheme="minorHAnsi"/>
        </w:rPr>
        <w:t>oboczych oraz grup tematycznych</w:t>
      </w:r>
      <w:r w:rsidR="0029378A" w:rsidRPr="00F42E16">
        <w:rPr>
          <w:rFonts w:asciiTheme="minorHAnsi" w:hAnsiTheme="minorHAnsi"/>
        </w:rPr>
        <w:t xml:space="preserve"> w danym roku - kroki podjęte w celu realizacji działań zapewniających zaangażowanie partnerów, o których mowa w art. 5 ust.</w:t>
      </w:r>
      <w:r w:rsidR="00180BA2">
        <w:rPr>
          <w:rFonts w:asciiTheme="minorHAnsi" w:hAnsiTheme="minorHAnsi"/>
        </w:rPr>
        <w:t xml:space="preserve"> </w:t>
      </w:r>
      <w:r w:rsidR="0029378A" w:rsidRPr="00F42E16">
        <w:rPr>
          <w:rFonts w:asciiTheme="minorHAnsi" w:hAnsiTheme="minorHAnsi"/>
        </w:rPr>
        <w:t>1 rozporządzenia  nr 1303/2013</w:t>
      </w:r>
      <w:r w:rsidR="00F86D59" w:rsidRPr="00F42E16">
        <w:rPr>
          <w:rFonts w:asciiTheme="minorHAnsi" w:hAnsiTheme="minorHAnsi"/>
        </w:rPr>
        <w:t>, w</w:t>
      </w:r>
      <w:r w:rsidR="00F23546">
        <w:rPr>
          <w:rFonts w:asciiTheme="minorHAnsi" w:hAnsiTheme="minorHAnsi"/>
        </w:rPr>
        <w:t> </w:t>
      </w:r>
      <w:r w:rsidR="00F86D59" w:rsidRPr="00F42E16">
        <w:rPr>
          <w:rFonts w:asciiTheme="minorHAnsi" w:hAnsiTheme="minorHAnsi"/>
        </w:rPr>
        <w:t xml:space="preserve">szczególności: skład </w:t>
      </w:r>
      <w:r w:rsidR="000E1259" w:rsidRPr="00F42E16">
        <w:rPr>
          <w:rFonts w:asciiTheme="minorHAnsi" w:hAnsiTheme="minorHAnsi"/>
        </w:rPr>
        <w:t>WGR</w:t>
      </w:r>
      <w:r w:rsidR="00697FEC" w:rsidRPr="00F42E16">
        <w:rPr>
          <w:rFonts w:asciiTheme="minorHAnsi" w:hAnsiTheme="minorHAnsi"/>
        </w:rPr>
        <w:t>, liczba uczestników posiedzeń i aktywności członków WGR w</w:t>
      </w:r>
      <w:r w:rsidR="009A76C0">
        <w:rPr>
          <w:rFonts w:asciiTheme="minorHAnsi" w:hAnsiTheme="minorHAnsi"/>
        </w:rPr>
        <w:t> </w:t>
      </w:r>
      <w:r w:rsidR="00697FEC" w:rsidRPr="00F42E16">
        <w:rPr>
          <w:rFonts w:asciiTheme="minorHAnsi" w:hAnsiTheme="minorHAnsi"/>
        </w:rPr>
        <w:t xml:space="preserve">trybach obiegowych, </w:t>
      </w:r>
      <w:r w:rsidR="00F86D59" w:rsidRPr="00F42E16">
        <w:rPr>
          <w:rFonts w:asciiTheme="minorHAnsi" w:hAnsiTheme="minorHAnsi"/>
        </w:rPr>
        <w:t xml:space="preserve">agendy posiedzeń, podjęte uchwały i stanowiska, </w:t>
      </w:r>
      <w:r w:rsidR="00697FEC" w:rsidRPr="00F42E16">
        <w:rPr>
          <w:rFonts w:asciiTheme="minorHAnsi" w:hAnsiTheme="minorHAnsi"/>
        </w:rPr>
        <w:t>aktywność grup tematycznych</w:t>
      </w:r>
      <w:r w:rsidR="00EE2F55" w:rsidRPr="00F42E16">
        <w:rPr>
          <w:rFonts w:asciiTheme="minorHAnsi" w:hAnsiTheme="minorHAnsi"/>
        </w:rPr>
        <w:t xml:space="preserve"> </w:t>
      </w:r>
      <w:r w:rsidR="00697FEC" w:rsidRPr="00F42E16">
        <w:rPr>
          <w:rFonts w:asciiTheme="minorHAnsi" w:hAnsiTheme="minorHAnsi"/>
        </w:rPr>
        <w:t>i zespołów roboczych</w:t>
      </w:r>
      <w:r w:rsidR="00F86D59" w:rsidRPr="00F42E16">
        <w:rPr>
          <w:rFonts w:asciiTheme="minorHAnsi" w:hAnsiTheme="minorHAnsi"/>
        </w:rPr>
        <w:t>.</w:t>
      </w:r>
    </w:p>
    <w:p w14:paraId="2BCE6CD9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Sprawozdania roczne z realizacji Planu działania KSOW na lata 2014-2020 przekazywane są w formie elektronicznej i papierowej.</w:t>
      </w:r>
    </w:p>
    <w:p w14:paraId="5B1FE502" w14:textId="2134BB6C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JW przekazują sprawozdanie roczne do JC w terminie 40 dni roboczych od dnia, według stanu na który sporządzane jest sprawozdanie</w:t>
      </w:r>
      <w:r w:rsidR="00A65980" w:rsidRPr="00F42E16">
        <w:rPr>
          <w:rFonts w:asciiTheme="minorHAnsi" w:hAnsiTheme="minorHAnsi"/>
        </w:rPr>
        <w:t xml:space="preserve"> (JR przekazują ww. dokument zaopiniowany przez wojewódzką grupę roboczą)</w:t>
      </w:r>
      <w:r w:rsidRPr="00F42E16">
        <w:rPr>
          <w:rFonts w:asciiTheme="minorHAnsi" w:hAnsiTheme="minorHAnsi"/>
        </w:rPr>
        <w:t>.</w:t>
      </w:r>
    </w:p>
    <w:p w14:paraId="71A164FA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lastRenderedPageBreak/>
        <w:t>JC przekazuje do IZ sprawozdanie roczne z realizacji Planu działania w terminie 54 dni roboczych od dnia, według stanu na który sporządzane jest sprawozdanie.</w:t>
      </w:r>
    </w:p>
    <w:p w14:paraId="57ABB032" w14:textId="391FC21D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Grupa Robocza ds. KSOW opiniuje sprawozdanie roczne z realizacji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Planu działania KSOW na lata </w:t>
      </w:r>
      <w:r w:rsidR="00F23546">
        <w:rPr>
          <w:rFonts w:asciiTheme="minorHAnsi" w:hAnsiTheme="minorHAnsi"/>
        </w:rPr>
        <w:br/>
      </w:r>
      <w:r w:rsidRPr="00F42E16">
        <w:rPr>
          <w:rFonts w:asciiTheme="minorHAnsi" w:hAnsiTheme="minorHAnsi"/>
        </w:rPr>
        <w:t xml:space="preserve">2014-2020 w terminie 30 dni roboczych od dnia przekazania przez </w:t>
      </w:r>
      <w:r w:rsidR="00C873EE">
        <w:rPr>
          <w:rFonts w:asciiTheme="minorHAnsi" w:hAnsiTheme="minorHAnsi"/>
        </w:rPr>
        <w:t>JC</w:t>
      </w:r>
      <w:r w:rsidRPr="00F42E16">
        <w:rPr>
          <w:rFonts w:asciiTheme="minorHAnsi" w:hAnsiTheme="minorHAnsi"/>
        </w:rPr>
        <w:t xml:space="preserve"> do IZ.</w:t>
      </w:r>
    </w:p>
    <w:p w14:paraId="70936539" w14:textId="77777777" w:rsidR="0029378A" w:rsidRPr="00F42E16" w:rsidRDefault="0029378A" w:rsidP="0029378A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Po zaopiniowaniu przez GR ds. KSOW sprawozdanie zamieszczane jest na portalu KSOW.</w:t>
      </w:r>
    </w:p>
    <w:p w14:paraId="74C3D159" w14:textId="1134ADE6" w:rsidR="00A3628D" w:rsidRPr="00F42E16" w:rsidRDefault="0029378A" w:rsidP="00A3628D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Instytucja Zarządzająca może wnieść uwagi do sprawozdań przekazanych przez </w:t>
      </w:r>
      <w:r w:rsidR="00C873EE">
        <w:rPr>
          <w:rFonts w:asciiTheme="minorHAnsi" w:hAnsiTheme="minorHAnsi"/>
        </w:rPr>
        <w:t>JC</w:t>
      </w:r>
      <w:r w:rsidRPr="00F42E16">
        <w:rPr>
          <w:rFonts w:asciiTheme="minorHAnsi" w:hAnsiTheme="minorHAnsi"/>
        </w:rPr>
        <w:t xml:space="preserve"> i zażądać przekazania skorygowanego sprawozdania w wyznaczonym przez siebie terminie.</w:t>
      </w:r>
    </w:p>
    <w:p w14:paraId="17433A79" w14:textId="77777777" w:rsidR="00A3628D" w:rsidRPr="00F42E16" w:rsidRDefault="00A3628D">
      <w:pPr>
        <w:spacing w:line="259" w:lineRule="auto"/>
        <w:jc w:val="left"/>
        <w:rPr>
          <w:rFonts w:asciiTheme="minorHAnsi" w:hAnsiTheme="minorHAnsi"/>
        </w:rPr>
      </w:pPr>
      <w:r w:rsidRPr="00F42E16">
        <w:rPr>
          <w:rFonts w:asciiTheme="minorHAnsi" w:hAnsiTheme="minorHAnsi"/>
        </w:rPr>
        <w:br w:type="page"/>
      </w:r>
    </w:p>
    <w:p w14:paraId="33756B6A" w14:textId="77777777" w:rsidR="00C23DCB" w:rsidRPr="00F42E16" w:rsidRDefault="00C23DCB" w:rsidP="008932E8">
      <w:pPr>
        <w:pStyle w:val="Nagwek1"/>
        <w:numPr>
          <w:ilvl w:val="0"/>
          <w:numId w:val="49"/>
        </w:numPr>
        <w:rPr>
          <w:rFonts w:asciiTheme="minorHAnsi" w:hAnsiTheme="minorHAnsi"/>
        </w:rPr>
      </w:pPr>
      <w:bookmarkStart w:id="54" w:name="_Toc487101651"/>
      <w:r w:rsidRPr="00F42E16">
        <w:rPr>
          <w:rFonts w:asciiTheme="minorHAnsi" w:hAnsiTheme="minorHAnsi"/>
        </w:rPr>
        <w:lastRenderedPageBreak/>
        <w:t>Zakres i tryb ewaluacji realizacji działań</w:t>
      </w:r>
      <w:bookmarkEnd w:id="54"/>
    </w:p>
    <w:p w14:paraId="3AA68086" w14:textId="77777777" w:rsidR="00600FE2" w:rsidRPr="00F42E16" w:rsidRDefault="00600FE2" w:rsidP="00600FE2">
      <w:pPr>
        <w:rPr>
          <w:rFonts w:asciiTheme="minorHAnsi" w:hAnsiTheme="minorHAnsi"/>
          <w:sz w:val="26"/>
          <w:szCs w:val="26"/>
        </w:rPr>
      </w:pPr>
    </w:p>
    <w:p w14:paraId="5173C24F" w14:textId="00115A41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Zgodnie z zapisami PROW 2014-2020 za ewaluację całego Programu odpowiada jednostka ewaluacyjna funkcjonująca w ramach Instytucji Zarządzającej PROW 2014-2020. Natomiast w procesie ewaluacji uczestniczą i</w:t>
      </w:r>
      <w:r w:rsidR="007A38D7" w:rsidRPr="00F42E16">
        <w:rPr>
          <w:rFonts w:asciiTheme="minorHAnsi" w:hAnsiTheme="minorHAnsi"/>
        </w:rPr>
        <w:t>nstytucje, które biorą udział w</w:t>
      </w:r>
      <w:r w:rsidR="00E32753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procesie wdrażania Programu – w tym jednostki odpowiedzialne za realizację Planu Działania KSOW 2014-2020. Ewaluacja polega na badaniu wartości, znaczenia, skuteczności i innych cech programu czy planu, w oparciu o przyjęte kryteria, w celu jego usprawnienia lub rozwoju. Ewaluacje przeprowadza się w celu poprawy jakości projektowania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wdrażania programów oraz w celu informowania ogółu społeczeństwa o wynikach ich realizacji. Ewaluacja </w:t>
      </w:r>
      <w:r w:rsidR="00E3275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ieci ma na celu</w:t>
      </w:r>
      <w:r w:rsidR="00EE2F55" w:rsidRPr="00F42E16">
        <w:rPr>
          <w:rFonts w:asciiTheme="minorHAnsi" w:hAnsiTheme="minorHAnsi"/>
        </w:rPr>
        <w:t xml:space="preserve"> </w:t>
      </w:r>
      <w:r w:rsidR="00BF0E1A" w:rsidRPr="00F42E16">
        <w:rPr>
          <w:rFonts w:asciiTheme="minorHAnsi" w:hAnsiTheme="minorHAnsi"/>
        </w:rPr>
        <w:t>ocenić i </w:t>
      </w:r>
      <w:r w:rsidRPr="00F42E16">
        <w:rPr>
          <w:rFonts w:asciiTheme="minorHAnsi" w:hAnsiTheme="minorHAnsi"/>
        </w:rPr>
        <w:t xml:space="preserve">ewentualnie poprawić jakość realizacji założonych celów oraz przyczynić się do wzmacniania zarządzania. Ponadto, przeprowadzenie oceny ma umożliwić prezentację osiągnięć na zewnątrz, poprawić transparentność działań i pokazać zasadność wykorzystania środków publicznych. Ewaluacja </w:t>
      </w:r>
      <w:r w:rsidR="00E32753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>ieci obszarów wiejskich może przybierać różne formy. Krajowa Sieć Obszarów Wiejskich nie jest oddzielnym programem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i jako element PROW 2014-2020 oceniana jest w ramach ewaluacji przeprowadzanych dla Programu. Jednocześnie brak jest przeciwskazań do zlecania niezależnych ocen (tzw. stand-alone evaluation) lub badania KSOW w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>ramach ocen tematycznych (thematic evaluation) np. ocena dotycząca wybranych działań PROW może obejmować badanie wpływu KSOW na ich wdrażanie. Planowane na dany rok badania zgłaszane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są do IZ PROW do Planu Ewaluacji, a informacja na temat realizacji tego Planu stanowi element rocznego sprawozdania z realizacji Programu składanego do Komisji Europejskiej. </w:t>
      </w:r>
    </w:p>
    <w:p w14:paraId="60F22C2F" w14:textId="143E025B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Roczne sprawozdania z realizacji PROW 2014-2020 składane w roku 2017 i 2019 oprócz prezentacji osiągnięć w ujęciu ilościowym będą zawierać ocenę </w:t>
      </w:r>
      <w:r w:rsidR="00083B5C">
        <w:rPr>
          <w:rFonts w:asciiTheme="minorHAnsi" w:hAnsiTheme="minorHAnsi"/>
        </w:rPr>
        <w:t>P</w:t>
      </w:r>
      <w:r w:rsidRPr="00F42E16">
        <w:rPr>
          <w:rFonts w:asciiTheme="minorHAnsi" w:hAnsiTheme="minorHAnsi"/>
        </w:rPr>
        <w:t>rogramu dokonywaną poprzez odpowiedź na pytania ewaluacyjne.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Załącznik V rozporządzenia nr 808/2014 określa wspólne pytania ewaluacyjne dotyczące rozwoju obszarów wiejskich. Pytanie odnoszące się do </w:t>
      </w:r>
      <w:r w:rsidR="008269D9" w:rsidRPr="00F42E16">
        <w:rPr>
          <w:rFonts w:asciiTheme="minorHAnsi" w:hAnsiTheme="minorHAnsi"/>
        </w:rPr>
        <w:t>KSOW: „W jakim</w:t>
      </w:r>
      <w:r w:rsidRPr="00F42E16">
        <w:rPr>
          <w:rFonts w:asciiTheme="minorHAnsi" w:hAnsiTheme="minorHAnsi"/>
          <w:i/>
        </w:rPr>
        <w:t xml:space="preserve"> stopniu krajowa sieć obszarów wiejskich przyczynia się do osiągnięcia celów, o których mowa w art. 54 ust. 2 rozporządzenia (UE) nr 1305/2013?”. </w:t>
      </w:r>
      <w:r w:rsidR="00083B5C">
        <w:rPr>
          <w:rFonts w:asciiTheme="minorHAnsi" w:hAnsiTheme="minorHAnsi"/>
        </w:rPr>
        <w:t>Udzielenie</w:t>
      </w:r>
      <w:r w:rsidR="00083B5C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odpowiedzi na pytania ewaluacyjne będzie przedmiotem analiz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 xml:space="preserve">zewnętrznych ewaluatorów. </w:t>
      </w:r>
    </w:p>
    <w:p w14:paraId="4595FEF6" w14:textId="3EE0788B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Państwa członkowskie mają obowiązek generować i gromadzić dane niezbędne do przeprowadzenia ewaluacji, w tym dan</w:t>
      </w:r>
      <w:r w:rsidR="00083B5C">
        <w:rPr>
          <w:rFonts w:asciiTheme="minorHAnsi" w:hAnsiTheme="minorHAnsi"/>
        </w:rPr>
        <w:t>e</w:t>
      </w:r>
      <w:r w:rsidRPr="00F42E16">
        <w:rPr>
          <w:rFonts w:asciiTheme="minorHAnsi" w:hAnsiTheme="minorHAnsi"/>
        </w:rPr>
        <w:t xml:space="preserve"> odnosząc</w:t>
      </w:r>
      <w:r w:rsidR="00083B5C">
        <w:rPr>
          <w:rFonts w:asciiTheme="minorHAnsi" w:hAnsiTheme="minorHAnsi"/>
        </w:rPr>
        <w:t>e</w:t>
      </w:r>
      <w:r w:rsidRPr="00F42E16">
        <w:rPr>
          <w:rFonts w:asciiTheme="minorHAnsi" w:hAnsiTheme="minorHAnsi"/>
        </w:rPr>
        <w:t xml:space="preserve"> się do wspólnych wskaźników określonych w załączniku IV do rozporządzenia nr 808/2014. Dla </w:t>
      </w:r>
      <w:r w:rsidR="00083B5C">
        <w:rPr>
          <w:rFonts w:asciiTheme="minorHAnsi" w:hAnsiTheme="minorHAnsi"/>
        </w:rPr>
        <w:t>S</w:t>
      </w:r>
      <w:r w:rsidRPr="00F42E16">
        <w:rPr>
          <w:rFonts w:asciiTheme="minorHAnsi" w:hAnsiTheme="minorHAnsi"/>
        </w:rPr>
        <w:t xml:space="preserve">ieci określono następujące wskaźniki: </w:t>
      </w:r>
    </w:p>
    <w:p w14:paraId="2662EED2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O.24 – Liczba tematycznych i analitycznych wymian zorganizowanych przy wsparciu krajowej sieci obszarów wiejskich,</w:t>
      </w:r>
    </w:p>
    <w:p w14:paraId="3C70C4C2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 xml:space="preserve">O.25 – Liczba narzędzi komunikacyjnych krajowej sieci obszarów wiejskich, </w:t>
      </w:r>
    </w:p>
    <w:p w14:paraId="4D39117B" w14:textId="77777777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O.26 – Liczba działań w ramach Europejskiej Sieci na rzecz Rozwoju Obszarów Wiejskich, w których uczestniczyła krajowa sieć obszarów wiejskich.</w:t>
      </w:r>
    </w:p>
    <w:p w14:paraId="21606EB5" w14:textId="48BBCA4A" w:rsidR="00CE0C6F" w:rsidRPr="00F42E16" w:rsidRDefault="00CE0C6F" w:rsidP="00CE0C6F">
      <w:pPr>
        <w:rPr>
          <w:rFonts w:asciiTheme="minorHAnsi" w:hAnsiTheme="minorHAnsi"/>
        </w:rPr>
      </w:pPr>
      <w:r w:rsidRPr="00F42E16">
        <w:rPr>
          <w:rFonts w:asciiTheme="minorHAnsi" w:hAnsiTheme="minorHAnsi"/>
        </w:rPr>
        <w:t>Dane gromadzone w związku z realizacją Planu Działania KSOW 2014-2020 (rozdział 5) stanowią</w:t>
      </w:r>
      <w:r w:rsidR="00EE2F55" w:rsidRPr="00F42E16">
        <w:rPr>
          <w:rFonts w:asciiTheme="minorHAnsi" w:hAnsiTheme="minorHAnsi"/>
        </w:rPr>
        <w:t xml:space="preserve"> </w:t>
      </w:r>
      <w:r w:rsidRPr="00F42E16">
        <w:rPr>
          <w:rFonts w:asciiTheme="minorHAnsi" w:hAnsiTheme="minorHAnsi"/>
        </w:rPr>
        <w:t>wypełnienie</w:t>
      </w:r>
      <w:r w:rsidR="00083B5C">
        <w:rPr>
          <w:rFonts w:asciiTheme="minorHAnsi" w:hAnsiTheme="minorHAnsi"/>
        </w:rPr>
        <w:t xml:space="preserve"> ww.</w:t>
      </w:r>
      <w:r w:rsidRPr="00F42E16">
        <w:rPr>
          <w:rFonts w:asciiTheme="minorHAnsi" w:hAnsiTheme="minorHAnsi"/>
        </w:rPr>
        <w:t xml:space="preserve"> obowiązku gromadzenia danych oraz będą stanowić bazę do analiz i</w:t>
      </w:r>
      <w:r w:rsidR="00F23546">
        <w:rPr>
          <w:rFonts w:asciiTheme="minorHAnsi" w:hAnsiTheme="minorHAnsi"/>
        </w:rPr>
        <w:t> </w:t>
      </w:r>
      <w:r w:rsidRPr="00F42E16">
        <w:rPr>
          <w:rFonts w:asciiTheme="minorHAnsi" w:hAnsiTheme="minorHAnsi"/>
        </w:rPr>
        <w:t xml:space="preserve">przeprowadzanych ocen i ewaluacji. </w:t>
      </w:r>
    </w:p>
    <w:p w14:paraId="795658CE" w14:textId="77777777" w:rsidR="0029378A" w:rsidRPr="00F42E16" w:rsidRDefault="0029378A" w:rsidP="00600FE2">
      <w:pPr>
        <w:rPr>
          <w:rFonts w:asciiTheme="minorHAnsi" w:hAnsiTheme="minorHAnsi"/>
        </w:rPr>
      </w:pPr>
    </w:p>
    <w:sectPr w:rsidR="0029378A" w:rsidRPr="00F42E16" w:rsidSect="006F5A7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1F09" w14:textId="77777777" w:rsidR="00FF6C3F" w:rsidRDefault="00FF6C3F" w:rsidP="006F5A79">
      <w:pPr>
        <w:spacing w:after="0" w:line="240" w:lineRule="auto"/>
      </w:pPr>
      <w:r>
        <w:separator/>
      </w:r>
    </w:p>
  </w:endnote>
  <w:endnote w:type="continuationSeparator" w:id="0">
    <w:p w14:paraId="09910B67" w14:textId="77777777" w:rsidR="00FF6C3F" w:rsidRDefault="00FF6C3F" w:rsidP="006F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9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8A479" w14:textId="7447B21A" w:rsidR="00D35112" w:rsidRDefault="00D351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F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09A974A" w14:textId="1415397D" w:rsidR="00D35112" w:rsidRDefault="00D35112" w:rsidP="00D1403E">
    <w:pPr>
      <w:pStyle w:val="Stopka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129F" w14:textId="77777777" w:rsidR="00FF6C3F" w:rsidRDefault="00FF6C3F" w:rsidP="006F5A79">
      <w:pPr>
        <w:spacing w:after="0" w:line="240" w:lineRule="auto"/>
      </w:pPr>
      <w:r>
        <w:separator/>
      </w:r>
    </w:p>
  </w:footnote>
  <w:footnote w:type="continuationSeparator" w:id="0">
    <w:p w14:paraId="658E2B68" w14:textId="77777777" w:rsidR="00FF6C3F" w:rsidRDefault="00FF6C3F" w:rsidP="006F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E49"/>
    <w:multiLevelType w:val="multilevel"/>
    <w:tmpl w:val="D518B0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83C07"/>
    <w:multiLevelType w:val="multilevel"/>
    <w:tmpl w:val="288C01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1C4D21"/>
    <w:multiLevelType w:val="hybridMultilevel"/>
    <w:tmpl w:val="50121560"/>
    <w:lvl w:ilvl="0" w:tplc="68CA7A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0F1F"/>
    <w:multiLevelType w:val="hybridMultilevel"/>
    <w:tmpl w:val="AAFE4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0EC"/>
    <w:multiLevelType w:val="hybridMultilevel"/>
    <w:tmpl w:val="A5B48850"/>
    <w:lvl w:ilvl="0" w:tplc="AB0C95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45F6F"/>
    <w:multiLevelType w:val="hybridMultilevel"/>
    <w:tmpl w:val="F1DE6872"/>
    <w:lvl w:ilvl="0" w:tplc="09E63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B3C"/>
    <w:multiLevelType w:val="hybridMultilevel"/>
    <w:tmpl w:val="4D74F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D51A1"/>
    <w:multiLevelType w:val="hybridMultilevel"/>
    <w:tmpl w:val="D2C08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4584EC6">
      <w:start w:val="1"/>
      <w:numFmt w:val="lowerLetter"/>
      <w:lvlText w:val="%2)"/>
      <w:lvlJc w:val="left"/>
      <w:pPr>
        <w:ind w:left="1200" w:hanging="480"/>
      </w:pPr>
      <w:rPr>
        <w:rFonts w:ascii="Times" w:hAnsi="Times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06722"/>
    <w:multiLevelType w:val="hybridMultilevel"/>
    <w:tmpl w:val="97EA7922"/>
    <w:lvl w:ilvl="0" w:tplc="E1866B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3FD"/>
    <w:multiLevelType w:val="hybridMultilevel"/>
    <w:tmpl w:val="A7482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86F1F"/>
    <w:multiLevelType w:val="hybridMultilevel"/>
    <w:tmpl w:val="AF26BE9E"/>
    <w:lvl w:ilvl="0" w:tplc="E7B25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B3C00"/>
    <w:multiLevelType w:val="hybridMultilevel"/>
    <w:tmpl w:val="24648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6E6CA9"/>
    <w:multiLevelType w:val="hybridMultilevel"/>
    <w:tmpl w:val="CBD8A170"/>
    <w:lvl w:ilvl="0" w:tplc="F34656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C129D"/>
    <w:multiLevelType w:val="hybridMultilevel"/>
    <w:tmpl w:val="93081AC6"/>
    <w:lvl w:ilvl="0" w:tplc="14101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F4A34"/>
    <w:multiLevelType w:val="hybridMultilevel"/>
    <w:tmpl w:val="E7C61394"/>
    <w:lvl w:ilvl="0" w:tplc="9C168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D28D2"/>
    <w:multiLevelType w:val="hybridMultilevel"/>
    <w:tmpl w:val="7198539A"/>
    <w:lvl w:ilvl="0" w:tplc="22F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56355"/>
    <w:multiLevelType w:val="hybridMultilevel"/>
    <w:tmpl w:val="25BE4F36"/>
    <w:lvl w:ilvl="0" w:tplc="D2B64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425CA"/>
    <w:multiLevelType w:val="multilevel"/>
    <w:tmpl w:val="D1E49C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E96913"/>
    <w:multiLevelType w:val="hybridMultilevel"/>
    <w:tmpl w:val="73AAA5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7C7B4B"/>
    <w:multiLevelType w:val="hybridMultilevel"/>
    <w:tmpl w:val="7E32BA0C"/>
    <w:lvl w:ilvl="0" w:tplc="4CD26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7934"/>
    <w:multiLevelType w:val="hybridMultilevel"/>
    <w:tmpl w:val="1F2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F3123"/>
    <w:multiLevelType w:val="hybridMultilevel"/>
    <w:tmpl w:val="7D8850FE"/>
    <w:lvl w:ilvl="0" w:tplc="E724D2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052DB"/>
    <w:multiLevelType w:val="hybridMultilevel"/>
    <w:tmpl w:val="1A42C590"/>
    <w:lvl w:ilvl="0" w:tplc="04150011">
      <w:start w:val="1"/>
      <w:numFmt w:val="decimal"/>
      <w:lvlText w:val="%1)"/>
      <w:lvlJc w:val="left"/>
      <w:pPr>
        <w:ind w:left="-10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3" w15:restartNumberingAfterBreak="0">
    <w:nsid w:val="25FA0FBA"/>
    <w:multiLevelType w:val="hybridMultilevel"/>
    <w:tmpl w:val="305E04EC"/>
    <w:lvl w:ilvl="0" w:tplc="545EF8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C77D7"/>
    <w:multiLevelType w:val="hybridMultilevel"/>
    <w:tmpl w:val="AF3E7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5C7D0C"/>
    <w:multiLevelType w:val="hybridMultilevel"/>
    <w:tmpl w:val="36F4A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1185C"/>
    <w:multiLevelType w:val="hybridMultilevel"/>
    <w:tmpl w:val="633095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7D5A22"/>
    <w:multiLevelType w:val="hybridMultilevel"/>
    <w:tmpl w:val="2160E6C0"/>
    <w:lvl w:ilvl="0" w:tplc="B04CE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C58E5"/>
    <w:multiLevelType w:val="hybridMultilevel"/>
    <w:tmpl w:val="0848E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273022"/>
    <w:multiLevelType w:val="hybridMultilevel"/>
    <w:tmpl w:val="6AF83ACC"/>
    <w:lvl w:ilvl="0" w:tplc="DB363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B5289"/>
    <w:multiLevelType w:val="hybridMultilevel"/>
    <w:tmpl w:val="50CC3972"/>
    <w:lvl w:ilvl="0" w:tplc="457AC3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CB65EE"/>
    <w:multiLevelType w:val="hybridMultilevel"/>
    <w:tmpl w:val="494EB502"/>
    <w:lvl w:ilvl="0" w:tplc="EED4DF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35943"/>
    <w:multiLevelType w:val="hybridMultilevel"/>
    <w:tmpl w:val="476ECE78"/>
    <w:lvl w:ilvl="0" w:tplc="DBD29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54CB4"/>
    <w:multiLevelType w:val="hybridMultilevel"/>
    <w:tmpl w:val="AC804E46"/>
    <w:lvl w:ilvl="0" w:tplc="B50E8C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17F66"/>
    <w:multiLevelType w:val="multilevel"/>
    <w:tmpl w:val="DEFAA0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EC479EE"/>
    <w:multiLevelType w:val="hybridMultilevel"/>
    <w:tmpl w:val="94C4A7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F53092"/>
    <w:multiLevelType w:val="multilevel"/>
    <w:tmpl w:val="E82C9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8233A3"/>
    <w:multiLevelType w:val="hybridMultilevel"/>
    <w:tmpl w:val="7A3E09D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8EF0884"/>
    <w:multiLevelType w:val="hybridMultilevel"/>
    <w:tmpl w:val="C1D22E70"/>
    <w:lvl w:ilvl="0" w:tplc="5E2ACA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74ED3"/>
    <w:multiLevelType w:val="hybridMultilevel"/>
    <w:tmpl w:val="95C04E82"/>
    <w:lvl w:ilvl="0" w:tplc="AAFAC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066DD"/>
    <w:multiLevelType w:val="hybridMultilevel"/>
    <w:tmpl w:val="95B248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A36A94"/>
    <w:multiLevelType w:val="hybridMultilevel"/>
    <w:tmpl w:val="E140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60E38"/>
    <w:multiLevelType w:val="hybridMultilevel"/>
    <w:tmpl w:val="54362FB0"/>
    <w:lvl w:ilvl="0" w:tplc="9B6E38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32EBE"/>
    <w:multiLevelType w:val="hybridMultilevel"/>
    <w:tmpl w:val="4FB89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CE3F7A"/>
    <w:multiLevelType w:val="hybridMultilevel"/>
    <w:tmpl w:val="E276735E"/>
    <w:lvl w:ilvl="0" w:tplc="DEB697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01C25"/>
    <w:multiLevelType w:val="hybridMultilevel"/>
    <w:tmpl w:val="F53A4A40"/>
    <w:lvl w:ilvl="0" w:tplc="A1F82F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93791"/>
    <w:multiLevelType w:val="hybridMultilevel"/>
    <w:tmpl w:val="EC003B44"/>
    <w:lvl w:ilvl="0" w:tplc="7F344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D3C78"/>
    <w:multiLevelType w:val="hybridMultilevel"/>
    <w:tmpl w:val="113434EE"/>
    <w:lvl w:ilvl="0" w:tplc="648A9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9F0329"/>
    <w:multiLevelType w:val="hybridMultilevel"/>
    <w:tmpl w:val="D62CECCE"/>
    <w:lvl w:ilvl="0" w:tplc="0415000B">
      <w:start w:val="1"/>
      <w:numFmt w:val="bullet"/>
      <w:lvlText w:val=""/>
      <w:lvlJc w:val="left"/>
      <w:pPr>
        <w:ind w:left="29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9" w15:restartNumberingAfterBreak="0">
    <w:nsid w:val="69AC412A"/>
    <w:multiLevelType w:val="hybridMultilevel"/>
    <w:tmpl w:val="71205218"/>
    <w:lvl w:ilvl="0" w:tplc="A5B6D2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77978"/>
    <w:multiLevelType w:val="hybridMultilevel"/>
    <w:tmpl w:val="97CE58A6"/>
    <w:lvl w:ilvl="0" w:tplc="5A0606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278D4"/>
    <w:multiLevelType w:val="hybridMultilevel"/>
    <w:tmpl w:val="71AA03D6"/>
    <w:lvl w:ilvl="0" w:tplc="545E2E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81799"/>
    <w:multiLevelType w:val="hybridMultilevel"/>
    <w:tmpl w:val="106EB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E423DC"/>
    <w:multiLevelType w:val="hybridMultilevel"/>
    <w:tmpl w:val="C8EA30C6"/>
    <w:lvl w:ilvl="0" w:tplc="94F886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03BE"/>
    <w:multiLevelType w:val="hybridMultilevel"/>
    <w:tmpl w:val="7816888C"/>
    <w:lvl w:ilvl="0" w:tplc="584CE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FA1860"/>
    <w:multiLevelType w:val="hybridMultilevel"/>
    <w:tmpl w:val="7A9E5EFE"/>
    <w:lvl w:ilvl="0" w:tplc="048008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72C8A"/>
    <w:multiLevelType w:val="hybridMultilevel"/>
    <w:tmpl w:val="A656A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375B53"/>
    <w:multiLevelType w:val="hybridMultilevel"/>
    <w:tmpl w:val="777679F8"/>
    <w:lvl w:ilvl="0" w:tplc="729A00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43"/>
  </w:num>
  <w:num w:numId="4">
    <w:abstractNumId w:val="24"/>
  </w:num>
  <w:num w:numId="5">
    <w:abstractNumId w:val="37"/>
  </w:num>
  <w:num w:numId="6">
    <w:abstractNumId w:val="56"/>
  </w:num>
  <w:num w:numId="7">
    <w:abstractNumId w:val="35"/>
  </w:num>
  <w:num w:numId="8">
    <w:abstractNumId w:val="26"/>
  </w:num>
  <w:num w:numId="9">
    <w:abstractNumId w:val="9"/>
  </w:num>
  <w:num w:numId="10">
    <w:abstractNumId w:val="14"/>
  </w:num>
  <w:num w:numId="11">
    <w:abstractNumId w:val="32"/>
  </w:num>
  <w:num w:numId="12">
    <w:abstractNumId w:val="49"/>
  </w:num>
  <w:num w:numId="13">
    <w:abstractNumId w:val="23"/>
  </w:num>
  <w:num w:numId="14">
    <w:abstractNumId w:val="29"/>
  </w:num>
  <w:num w:numId="15">
    <w:abstractNumId w:val="57"/>
  </w:num>
  <w:num w:numId="16">
    <w:abstractNumId w:val="13"/>
  </w:num>
  <w:num w:numId="17">
    <w:abstractNumId w:val="38"/>
  </w:num>
  <w:num w:numId="18">
    <w:abstractNumId w:val="39"/>
  </w:num>
  <w:num w:numId="19">
    <w:abstractNumId w:val="54"/>
  </w:num>
  <w:num w:numId="20">
    <w:abstractNumId w:val="5"/>
  </w:num>
  <w:num w:numId="21">
    <w:abstractNumId w:val="46"/>
  </w:num>
  <w:num w:numId="22">
    <w:abstractNumId w:val="44"/>
  </w:num>
  <w:num w:numId="23">
    <w:abstractNumId w:val="55"/>
  </w:num>
  <w:num w:numId="24">
    <w:abstractNumId w:val="12"/>
  </w:num>
  <w:num w:numId="25">
    <w:abstractNumId w:val="45"/>
  </w:num>
  <w:num w:numId="26">
    <w:abstractNumId w:val="30"/>
  </w:num>
  <w:num w:numId="27">
    <w:abstractNumId w:val="21"/>
  </w:num>
  <w:num w:numId="28">
    <w:abstractNumId w:val="53"/>
  </w:num>
  <w:num w:numId="29">
    <w:abstractNumId w:val="8"/>
  </w:num>
  <w:num w:numId="30">
    <w:abstractNumId w:val="25"/>
  </w:num>
  <w:num w:numId="31">
    <w:abstractNumId w:val="15"/>
  </w:num>
  <w:num w:numId="32">
    <w:abstractNumId w:val="33"/>
  </w:num>
  <w:num w:numId="33">
    <w:abstractNumId w:val="47"/>
  </w:num>
  <w:num w:numId="34">
    <w:abstractNumId w:val="4"/>
  </w:num>
  <w:num w:numId="35">
    <w:abstractNumId w:val="31"/>
  </w:num>
  <w:num w:numId="36">
    <w:abstractNumId w:val="16"/>
  </w:num>
  <w:num w:numId="37">
    <w:abstractNumId w:val="40"/>
  </w:num>
  <w:num w:numId="38">
    <w:abstractNumId w:val="27"/>
  </w:num>
  <w:num w:numId="39">
    <w:abstractNumId w:val="2"/>
  </w:num>
  <w:num w:numId="40">
    <w:abstractNumId w:val="51"/>
  </w:num>
  <w:num w:numId="41">
    <w:abstractNumId w:val="50"/>
  </w:num>
  <w:num w:numId="42">
    <w:abstractNumId w:val="42"/>
  </w:num>
  <w:num w:numId="43">
    <w:abstractNumId w:val="19"/>
  </w:num>
  <w:num w:numId="44">
    <w:abstractNumId w:val="6"/>
  </w:num>
  <w:num w:numId="45">
    <w:abstractNumId w:val="18"/>
  </w:num>
  <w:num w:numId="46">
    <w:abstractNumId w:val="0"/>
  </w:num>
  <w:num w:numId="47">
    <w:abstractNumId w:val="41"/>
  </w:num>
  <w:num w:numId="48">
    <w:abstractNumId w:val="22"/>
  </w:num>
  <w:num w:numId="49">
    <w:abstractNumId w:val="17"/>
  </w:num>
  <w:num w:numId="50">
    <w:abstractNumId w:val="1"/>
  </w:num>
  <w:num w:numId="51">
    <w:abstractNumId w:val="10"/>
  </w:num>
  <w:num w:numId="52">
    <w:abstractNumId w:val="36"/>
  </w:num>
  <w:num w:numId="53">
    <w:abstractNumId w:val="11"/>
  </w:num>
  <w:num w:numId="54">
    <w:abstractNumId w:val="52"/>
  </w:num>
  <w:num w:numId="55">
    <w:abstractNumId w:val="3"/>
  </w:num>
  <w:num w:numId="56">
    <w:abstractNumId w:val="28"/>
  </w:num>
  <w:num w:numId="57">
    <w:abstractNumId w:val="20"/>
  </w:num>
  <w:num w:numId="58">
    <w:abstractNumId w:val="48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79"/>
    <w:rsid w:val="0000700D"/>
    <w:rsid w:val="0001128B"/>
    <w:rsid w:val="00011905"/>
    <w:rsid w:val="000155EC"/>
    <w:rsid w:val="00022DF2"/>
    <w:rsid w:val="00024EEE"/>
    <w:rsid w:val="0002675B"/>
    <w:rsid w:val="0003000C"/>
    <w:rsid w:val="0003567D"/>
    <w:rsid w:val="0005283D"/>
    <w:rsid w:val="00053517"/>
    <w:rsid w:val="00057585"/>
    <w:rsid w:val="00076F8A"/>
    <w:rsid w:val="00081341"/>
    <w:rsid w:val="00083B5C"/>
    <w:rsid w:val="00091A00"/>
    <w:rsid w:val="000A454D"/>
    <w:rsid w:val="000C0FE2"/>
    <w:rsid w:val="000C7163"/>
    <w:rsid w:val="000E1259"/>
    <w:rsid w:val="000E2AAD"/>
    <w:rsid w:val="000F3081"/>
    <w:rsid w:val="00107FD4"/>
    <w:rsid w:val="0012685C"/>
    <w:rsid w:val="00127560"/>
    <w:rsid w:val="00130568"/>
    <w:rsid w:val="00131712"/>
    <w:rsid w:val="001325BD"/>
    <w:rsid w:val="001471CD"/>
    <w:rsid w:val="00151306"/>
    <w:rsid w:val="00151CF7"/>
    <w:rsid w:val="00160424"/>
    <w:rsid w:val="0016307C"/>
    <w:rsid w:val="00167368"/>
    <w:rsid w:val="001752C6"/>
    <w:rsid w:val="001763D5"/>
    <w:rsid w:val="00180BA2"/>
    <w:rsid w:val="001915B5"/>
    <w:rsid w:val="001A7BCB"/>
    <w:rsid w:val="001B541B"/>
    <w:rsid w:val="001C1DF2"/>
    <w:rsid w:val="001D1115"/>
    <w:rsid w:val="001E47E4"/>
    <w:rsid w:val="00202756"/>
    <w:rsid w:val="0023195B"/>
    <w:rsid w:val="0023579E"/>
    <w:rsid w:val="00240173"/>
    <w:rsid w:val="00240665"/>
    <w:rsid w:val="002408C4"/>
    <w:rsid w:val="00240F1A"/>
    <w:rsid w:val="0024329E"/>
    <w:rsid w:val="0024344D"/>
    <w:rsid w:val="00244383"/>
    <w:rsid w:val="002532A6"/>
    <w:rsid w:val="00254364"/>
    <w:rsid w:val="002616B8"/>
    <w:rsid w:val="002707EF"/>
    <w:rsid w:val="00272246"/>
    <w:rsid w:val="00281E9C"/>
    <w:rsid w:val="002836E4"/>
    <w:rsid w:val="00291C07"/>
    <w:rsid w:val="0029378A"/>
    <w:rsid w:val="00295986"/>
    <w:rsid w:val="002A1C9D"/>
    <w:rsid w:val="002A3EA6"/>
    <w:rsid w:val="002A6FAA"/>
    <w:rsid w:val="002B28E2"/>
    <w:rsid w:val="002C2121"/>
    <w:rsid w:val="002C2A5B"/>
    <w:rsid w:val="002C660C"/>
    <w:rsid w:val="002C6FAE"/>
    <w:rsid w:val="002D0ABD"/>
    <w:rsid w:val="002D3A07"/>
    <w:rsid w:val="002D7621"/>
    <w:rsid w:val="002F02EA"/>
    <w:rsid w:val="002F19EC"/>
    <w:rsid w:val="002F74DA"/>
    <w:rsid w:val="003004B7"/>
    <w:rsid w:val="003011BE"/>
    <w:rsid w:val="00304E4A"/>
    <w:rsid w:val="00306DC5"/>
    <w:rsid w:val="00313DCD"/>
    <w:rsid w:val="00314B94"/>
    <w:rsid w:val="003440F0"/>
    <w:rsid w:val="00344E56"/>
    <w:rsid w:val="00363418"/>
    <w:rsid w:val="003677D1"/>
    <w:rsid w:val="003809FD"/>
    <w:rsid w:val="00385D60"/>
    <w:rsid w:val="0039405D"/>
    <w:rsid w:val="00395CA3"/>
    <w:rsid w:val="003A13A7"/>
    <w:rsid w:val="003A7A02"/>
    <w:rsid w:val="003B2606"/>
    <w:rsid w:val="003B2D7C"/>
    <w:rsid w:val="003C38A2"/>
    <w:rsid w:val="003E31D1"/>
    <w:rsid w:val="003F059D"/>
    <w:rsid w:val="003F321A"/>
    <w:rsid w:val="003F55D6"/>
    <w:rsid w:val="003F61B5"/>
    <w:rsid w:val="004024D0"/>
    <w:rsid w:val="004119F5"/>
    <w:rsid w:val="00416770"/>
    <w:rsid w:val="0041692E"/>
    <w:rsid w:val="0041779D"/>
    <w:rsid w:val="00417A77"/>
    <w:rsid w:val="00430264"/>
    <w:rsid w:val="0043634F"/>
    <w:rsid w:val="00443913"/>
    <w:rsid w:val="004459D7"/>
    <w:rsid w:val="00447FD4"/>
    <w:rsid w:val="004610CD"/>
    <w:rsid w:val="0046499B"/>
    <w:rsid w:val="00475C76"/>
    <w:rsid w:val="00475EBE"/>
    <w:rsid w:val="00483CAE"/>
    <w:rsid w:val="00485177"/>
    <w:rsid w:val="00486207"/>
    <w:rsid w:val="004922DB"/>
    <w:rsid w:val="00492987"/>
    <w:rsid w:val="004B7333"/>
    <w:rsid w:val="004B7DB3"/>
    <w:rsid w:val="004C22D2"/>
    <w:rsid w:val="004C2F8F"/>
    <w:rsid w:val="004C343F"/>
    <w:rsid w:val="004C5437"/>
    <w:rsid w:val="004D3537"/>
    <w:rsid w:val="004D6D6D"/>
    <w:rsid w:val="004E18D8"/>
    <w:rsid w:val="00524237"/>
    <w:rsid w:val="00531205"/>
    <w:rsid w:val="00533B8C"/>
    <w:rsid w:val="00540EE8"/>
    <w:rsid w:val="00547EE3"/>
    <w:rsid w:val="00554421"/>
    <w:rsid w:val="00563C10"/>
    <w:rsid w:val="0056528C"/>
    <w:rsid w:val="00567E72"/>
    <w:rsid w:val="005779A0"/>
    <w:rsid w:val="00590938"/>
    <w:rsid w:val="00590DDC"/>
    <w:rsid w:val="00592153"/>
    <w:rsid w:val="00592BFA"/>
    <w:rsid w:val="005A176C"/>
    <w:rsid w:val="005B00FA"/>
    <w:rsid w:val="005C1095"/>
    <w:rsid w:val="005C289B"/>
    <w:rsid w:val="005C3471"/>
    <w:rsid w:val="005C65FA"/>
    <w:rsid w:val="005D4568"/>
    <w:rsid w:val="005E091C"/>
    <w:rsid w:val="005F3679"/>
    <w:rsid w:val="005F5001"/>
    <w:rsid w:val="00600FE2"/>
    <w:rsid w:val="0060348E"/>
    <w:rsid w:val="00604E96"/>
    <w:rsid w:val="006258E3"/>
    <w:rsid w:val="0066265F"/>
    <w:rsid w:val="00670314"/>
    <w:rsid w:val="00670337"/>
    <w:rsid w:val="00686449"/>
    <w:rsid w:val="00693D8B"/>
    <w:rsid w:val="00697659"/>
    <w:rsid w:val="00697FEC"/>
    <w:rsid w:val="006A3654"/>
    <w:rsid w:val="006A7CCF"/>
    <w:rsid w:val="006B2BCE"/>
    <w:rsid w:val="006C21E6"/>
    <w:rsid w:val="006C26C2"/>
    <w:rsid w:val="006E0267"/>
    <w:rsid w:val="006E49D6"/>
    <w:rsid w:val="006F1FAF"/>
    <w:rsid w:val="006F5A79"/>
    <w:rsid w:val="006F7F3A"/>
    <w:rsid w:val="00711673"/>
    <w:rsid w:val="00713027"/>
    <w:rsid w:val="007134A6"/>
    <w:rsid w:val="00717EDF"/>
    <w:rsid w:val="00723C45"/>
    <w:rsid w:val="00725610"/>
    <w:rsid w:val="007368EE"/>
    <w:rsid w:val="00742B41"/>
    <w:rsid w:val="0075046D"/>
    <w:rsid w:val="00766E6A"/>
    <w:rsid w:val="00774CD7"/>
    <w:rsid w:val="0078015F"/>
    <w:rsid w:val="00791CA7"/>
    <w:rsid w:val="007948FE"/>
    <w:rsid w:val="00797350"/>
    <w:rsid w:val="007A38D7"/>
    <w:rsid w:val="007A49A1"/>
    <w:rsid w:val="007B011E"/>
    <w:rsid w:val="007B213D"/>
    <w:rsid w:val="007B5C9C"/>
    <w:rsid w:val="007B776A"/>
    <w:rsid w:val="007C1491"/>
    <w:rsid w:val="007C1DA9"/>
    <w:rsid w:val="007C39CF"/>
    <w:rsid w:val="007C6A29"/>
    <w:rsid w:val="007D7448"/>
    <w:rsid w:val="007E0590"/>
    <w:rsid w:val="007E3D80"/>
    <w:rsid w:val="007E52CB"/>
    <w:rsid w:val="007F2A6E"/>
    <w:rsid w:val="008069DF"/>
    <w:rsid w:val="00814314"/>
    <w:rsid w:val="00814FCD"/>
    <w:rsid w:val="00815ED8"/>
    <w:rsid w:val="008170CA"/>
    <w:rsid w:val="0082235E"/>
    <w:rsid w:val="00825413"/>
    <w:rsid w:val="0082683E"/>
    <w:rsid w:val="008269D9"/>
    <w:rsid w:val="00835C83"/>
    <w:rsid w:val="008431B3"/>
    <w:rsid w:val="00844115"/>
    <w:rsid w:val="00847080"/>
    <w:rsid w:val="0085442A"/>
    <w:rsid w:val="00860DC8"/>
    <w:rsid w:val="00866105"/>
    <w:rsid w:val="00867C30"/>
    <w:rsid w:val="00870A12"/>
    <w:rsid w:val="0087167D"/>
    <w:rsid w:val="00875BEA"/>
    <w:rsid w:val="00880ED2"/>
    <w:rsid w:val="00882B51"/>
    <w:rsid w:val="008928DB"/>
    <w:rsid w:val="008932E8"/>
    <w:rsid w:val="00893605"/>
    <w:rsid w:val="008A1014"/>
    <w:rsid w:val="008A3B0C"/>
    <w:rsid w:val="008B2FAD"/>
    <w:rsid w:val="008C0C8C"/>
    <w:rsid w:val="008D09FC"/>
    <w:rsid w:val="008D3C66"/>
    <w:rsid w:val="008D636C"/>
    <w:rsid w:val="008E4071"/>
    <w:rsid w:val="008F0131"/>
    <w:rsid w:val="008F291E"/>
    <w:rsid w:val="008F38FA"/>
    <w:rsid w:val="008F3B9F"/>
    <w:rsid w:val="00906858"/>
    <w:rsid w:val="009272EF"/>
    <w:rsid w:val="00930584"/>
    <w:rsid w:val="00935B87"/>
    <w:rsid w:val="00937E32"/>
    <w:rsid w:val="0095005D"/>
    <w:rsid w:val="0095556F"/>
    <w:rsid w:val="009613EA"/>
    <w:rsid w:val="0096514F"/>
    <w:rsid w:val="00971507"/>
    <w:rsid w:val="00973EF2"/>
    <w:rsid w:val="00975EE7"/>
    <w:rsid w:val="0098079C"/>
    <w:rsid w:val="009878AF"/>
    <w:rsid w:val="009A060A"/>
    <w:rsid w:val="009A5784"/>
    <w:rsid w:val="009A5C52"/>
    <w:rsid w:val="009A76C0"/>
    <w:rsid w:val="009B6288"/>
    <w:rsid w:val="009B674B"/>
    <w:rsid w:val="009C1B70"/>
    <w:rsid w:val="009C2DF1"/>
    <w:rsid w:val="009C5359"/>
    <w:rsid w:val="009D147D"/>
    <w:rsid w:val="009D415C"/>
    <w:rsid w:val="009E2B7D"/>
    <w:rsid w:val="009E4EB7"/>
    <w:rsid w:val="009E5866"/>
    <w:rsid w:val="009E67F9"/>
    <w:rsid w:val="009E6944"/>
    <w:rsid w:val="009F1CF0"/>
    <w:rsid w:val="00A0036E"/>
    <w:rsid w:val="00A03954"/>
    <w:rsid w:val="00A20CF5"/>
    <w:rsid w:val="00A24E2F"/>
    <w:rsid w:val="00A3628D"/>
    <w:rsid w:val="00A37438"/>
    <w:rsid w:val="00A41B4D"/>
    <w:rsid w:val="00A42B2B"/>
    <w:rsid w:val="00A52673"/>
    <w:rsid w:val="00A53AD1"/>
    <w:rsid w:val="00A55FE2"/>
    <w:rsid w:val="00A60CA2"/>
    <w:rsid w:val="00A65980"/>
    <w:rsid w:val="00A66B87"/>
    <w:rsid w:val="00A72C0E"/>
    <w:rsid w:val="00A74B92"/>
    <w:rsid w:val="00A858C3"/>
    <w:rsid w:val="00A86267"/>
    <w:rsid w:val="00A9054E"/>
    <w:rsid w:val="00AA41C6"/>
    <w:rsid w:val="00AB1E14"/>
    <w:rsid w:val="00AB7F92"/>
    <w:rsid w:val="00AC02FD"/>
    <w:rsid w:val="00AC70DE"/>
    <w:rsid w:val="00AE0BB7"/>
    <w:rsid w:val="00AF123C"/>
    <w:rsid w:val="00AF2949"/>
    <w:rsid w:val="00AF2D6F"/>
    <w:rsid w:val="00AF46BC"/>
    <w:rsid w:val="00AF6880"/>
    <w:rsid w:val="00B05FCA"/>
    <w:rsid w:val="00B10089"/>
    <w:rsid w:val="00B11F73"/>
    <w:rsid w:val="00B217D0"/>
    <w:rsid w:val="00B32FE9"/>
    <w:rsid w:val="00B4351D"/>
    <w:rsid w:val="00B470A4"/>
    <w:rsid w:val="00B51A93"/>
    <w:rsid w:val="00B5209B"/>
    <w:rsid w:val="00B549E0"/>
    <w:rsid w:val="00B566B3"/>
    <w:rsid w:val="00B66162"/>
    <w:rsid w:val="00B75213"/>
    <w:rsid w:val="00B8027A"/>
    <w:rsid w:val="00B80366"/>
    <w:rsid w:val="00B82A2C"/>
    <w:rsid w:val="00B83917"/>
    <w:rsid w:val="00B867FF"/>
    <w:rsid w:val="00B9221B"/>
    <w:rsid w:val="00BA3F17"/>
    <w:rsid w:val="00BB0667"/>
    <w:rsid w:val="00BB084A"/>
    <w:rsid w:val="00BB3EE2"/>
    <w:rsid w:val="00BC210A"/>
    <w:rsid w:val="00BD2C4C"/>
    <w:rsid w:val="00BD2DA4"/>
    <w:rsid w:val="00BE5341"/>
    <w:rsid w:val="00BE619B"/>
    <w:rsid w:val="00BF0E1A"/>
    <w:rsid w:val="00C016F1"/>
    <w:rsid w:val="00C21F65"/>
    <w:rsid w:val="00C23DCB"/>
    <w:rsid w:val="00C36075"/>
    <w:rsid w:val="00C3693B"/>
    <w:rsid w:val="00C4367B"/>
    <w:rsid w:val="00C43805"/>
    <w:rsid w:val="00C50CEC"/>
    <w:rsid w:val="00C55D71"/>
    <w:rsid w:val="00C56E69"/>
    <w:rsid w:val="00C60442"/>
    <w:rsid w:val="00C62823"/>
    <w:rsid w:val="00C65857"/>
    <w:rsid w:val="00C77624"/>
    <w:rsid w:val="00C77954"/>
    <w:rsid w:val="00C817FD"/>
    <w:rsid w:val="00C8293D"/>
    <w:rsid w:val="00C83102"/>
    <w:rsid w:val="00C873EE"/>
    <w:rsid w:val="00C9107D"/>
    <w:rsid w:val="00C96045"/>
    <w:rsid w:val="00CA20CF"/>
    <w:rsid w:val="00CA3661"/>
    <w:rsid w:val="00CB0040"/>
    <w:rsid w:val="00CB0083"/>
    <w:rsid w:val="00CB18B2"/>
    <w:rsid w:val="00CB55E6"/>
    <w:rsid w:val="00CC3473"/>
    <w:rsid w:val="00CC4869"/>
    <w:rsid w:val="00CC5878"/>
    <w:rsid w:val="00CD38CC"/>
    <w:rsid w:val="00CD4AA4"/>
    <w:rsid w:val="00CE0560"/>
    <w:rsid w:val="00CE0C6F"/>
    <w:rsid w:val="00CE691D"/>
    <w:rsid w:val="00CF4368"/>
    <w:rsid w:val="00CF4792"/>
    <w:rsid w:val="00CF59E7"/>
    <w:rsid w:val="00D04B06"/>
    <w:rsid w:val="00D071E1"/>
    <w:rsid w:val="00D1403E"/>
    <w:rsid w:val="00D140C7"/>
    <w:rsid w:val="00D35112"/>
    <w:rsid w:val="00D50655"/>
    <w:rsid w:val="00D602F3"/>
    <w:rsid w:val="00D63D65"/>
    <w:rsid w:val="00D73662"/>
    <w:rsid w:val="00D83255"/>
    <w:rsid w:val="00D83AFC"/>
    <w:rsid w:val="00D83BEA"/>
    <w:rsid w:val="00D95439"/>
    <w:rsid w:val="00DA146C"/>
    <w:rsid w:val="00DC0E0A"/>
    <w:rsid w:val="00DC6215"/>
    <w:rsid w:val="00DD29CB"/>
    <w:rsid w:val="00DD6558"/>
    <w:rsid w:val="00DE0416"/>
    <w:rsid w:val="00DE6DA6"/>
    <w:rsid w:val="00DF311C"/>
    <w:rsid w:val="00E02151"/>
    <w:rsid w:val="00E071AB"/>
    <w:rsid w:val="00E151A8"/>
    <w:rsid w:val="00E16A7E"/>
    <w:rsid w:val="00E32753"/>
    <w:rsid w:val="00E3765A"/>
    <w:rsid w:val="00E55F64"/>
    <w:rsid w:val="00E619EE"/>
    <w:rsid w:val="00E667BD"/>
    <w:rsid w:val="00E667FB"/>
    <w:rsid w:val="00E66FD3"/>
    <w:rsid w:val="00E7332B"/>
    <w:rsid w:val="00E8226A"/>
    <w:rsid w:val="00E92425"/>
    <w:rsid w:val="00E948F3"/>
    <w:rsid w:val="00EA06F5"/>
    <w:rsid w:val="00EA603A"/>
    <w:rsid w:val="00EB3090"/>
    <w:rsid w:val="00EB6C1C"/>
    <w:rsid w:val="00EC7294"/>
    <w:rsid w:val="00EE17BE"/>
    <w:rsid w:val="00EE2868"/>
    <w:rsid w:val="00EE2F55"/>
    <w:rsid w:val="00EF1BD9"/>
    <w:rsid w:val="00EF3CCA"/>
    <w:rsid w:val="00F03848"/>
    <w:rsid w:val="00F03B96"/>
    <w:rsid w:val="00F23546"/>
    <w:rsid w:val="00F248B6"/>
    <w:rsid w:val="00F326C9"/>
    <w:rsid w:val="00F42902"/>
    <w:rsid w:val="00F42E16"/>
    <w:rsid w:val="00F43EDC"/>
    <w:rsid w:val="00F46C8F"/>
    <w:rsid w:val="00F50FE2"/>
    <w:rsid w:val="00F61759"/>
    <w:rsid w:val="00F635F1"/>
    <w:rsid w:val="00F665B0"/>
    <w:rsid w:val="00F665F4"/>
    <w:rsid w:val="00F743B5"/>
    <w:rsid w:val="00F83953"/>
    <w:rsid w:val="00F86D59"/>
    <w:rsid w:val="00F9293E"/>
    <w:rsid w:val="00FA0BED"/>
    <w:rsid w:val="00FB13F2"/>
    <w:rsid w:val="00FB7496"/>
    <w:rsid w:val="00FD1EB7"/>
    <w:rsid w:val="00FD3569"/>
    <w:rsid w:val="00FD5816"/>
    <w:rsid w:val="00FE6823"/>
    <w:rsid w:val="00FF0DA0"/>
    <w:rsid w:val="00FF1BB5"/>
    <w:rsid w:val="00FF583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157A"/>
  <w15:docId w15:val="{DDBA92CA-F7A3-4FA6-AA74-5D3924E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1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F5A79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F5A79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6F5A79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5A79"/>
    <w:pPr>
      <w:spacing w:before="320" w:after="40"/>
      <w:outlineLvl w:val="9"/>
    </w:pPr>
    <w:rPr>
      <w:rFonts w:ascii="Calibri Light" w:eastAsia="SimSun" w:hAnsi="Calibri Light" w:cs="Times New Roman"/>
      <w:b/>
      <w:bCs/>
      <w:caps/>
      <w:color w:val="auto"/>
      <w:spacing w:val="4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6F5A79"/>
    <w:pPr>
      <w:tabs>
        <w:tab w:val="left" w:pos="440"/>
        <w:tab w:val="right" w:leader="dot" w:pos="9062"/>
      </w:tabs>
    </w:pPr>
  </w:style>
  <w:style w:type="paragraph" w:styleId="Nagwek">
    <w:name w:val="header"/>
    <w:basedOn w:val="Normalny"/>
    <w:link w:val="NagwekZnak"/>
    <w:uiPriority w:val="99"/>
    <w:unhideWhenUsed/>
    <w:rsid w:val="006F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A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A7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C7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30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91CA7"/>
    <w:pPr>
      <w:tabs>
        <w:tab w:val="left" w:pos="880"/>
        <w:tab w:val="right" w:leader="dot" w:pos="9062"/>
      </w:tabs>
      <w:spacing w:after="100"/>
      <w:ind w:left="220"/>
    </w:pPr>
    <w:rPr>
      <w:strike/>
      <w:noProof/>
    </w:rPr>
  </w:style>
  <w:style w:type="character" w:styleId="Odwoaniedokomentarza">
    <w:name w:val="annotation reference"/>
    <w:basedOn w:val="Domylnaczcionkaakapitu"/>
    <w:uiPriority w:val="99"/>
    <w:unhideWhenUsed/>
    <w:rsid w:val="006B2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B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C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248B6"/>
    <w:pPr>
      <w:spacing w:after="100" w:afterAutospacing="1"/>
    </w:pPr>
  </w:style>
  <w:style w:type="character" w:styleId="Pogrubienie">
    <w:name w:val="Strong"/>
    <w:aliases w:val="nagłówek"/>
    <w:uiPriority w:val="22"/>
    <w:qFormat/>
    <w:rsid w:val="00F248B6"/>
    <w:rPr>
      <w:rFonts w:ascii="Tahoma" w:hAnsi="Tahoma"/>
      <w:b w:val="0"/>
      <w:bCs/>
      <w:caps/>
      <w:smallCaps w:val="0"/>
      <w:color w:val="auto"/>
      <w:sz w:val="24"/>
    </w:rPr>
  </w:style>
  <w:style w:type="paragraph" w:customStyle="1" w:styleId="LITlitera">
    <w:name w:val="LIT – litera"/>
    <w:basedOn w:val="PKTpunkt"/>
    <w:uiPriority w:val="14"/>
    <w:qFormat/>
    <w:rsid w:val="00791CA7"/>
    <w:pPr>
      <w:ind w:left="986" w:hanging="476"/>
    </w:pPr>
  </w:style>
  <w:style w:type="paragraph" w:customStyle="1" w:styleId="PKTpunkt">
    <w:name w:val="PKT – punkt"/>
    <w:uiPriority w:val="13"/>
    <w:qFormat/>
    <w:rsid w:val="00791CA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791CA7"/>
    <w:pPr>
      <w:ind w:left="1384" w:hanging="397"/>
    </w:pPr>
  </w:style>
  <w:style w:type="paragraph" w:customStyle="1" w:styleId="Akapitzlist1">
    <w:name w:val="Akapit z listą1"/>
    <w:basedOn w:val="Normalny"/>
    <w:rsid w:val="00A858C3"/>
    <w:pPr>
      <w:ind w:left="720"/>
      <w:contextualSpacing/>
    </w:pPr>
    <w:rPr>
      <w:rFonts w:eastAsia="Calibri"/>
    </w:rPr>
  </w:style>
  <w:style w:type="paragraph" w:customStyle="1" w:styleId="CM1">
    <w:name w:val="CM1"/>
    <w:basedOn w:val="Normalny"/>
    <w:next w:val="Normalny"/>
    <w:uiPriority w:val="99"/>
    <w:rsid w:val="00B4351D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B4351D"/>
    <w:pPr>
      <w:autoSpaceDE w:val="0"/>
      <w:autoSpaceDN w:val="0"/>
      <w:adjustRightInd w:val="0"/>
      <w:spacing w:after="0" w:line="240" w:lineRule="auto"/>
      <w:jc w:val="left"/>
    </w:pPr>
    <w:rPr>
      <w:rFonts w:ascii="EUAlbertina" w:eastAsiaTheme="minorHAnsi" w:hAnsi="EUAlbertina" w:cstheme="minorBidi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21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Default">
    <w:name w:val="Default"/>
    <w:rsid w:val="00022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916D-98E6-44DB-9074-A36AAB53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10404</Words>
  <Characters>62430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Juszczyk, Agnieszka</cp:lastModifiedBy>
  <cp:revision>2</cp:revision>
  <cp:lastPrinted>2018-05-29T07:55:00Z</cp:lastPrinted>
  <dcterms:created xsi:type="dcterms:W3CDTF">2020-02-20T07:47:00Z</dcterms:created>
  <dcterms:modified xsi:type="dcterms:W3CDTF">2020-02-20T07:47:00Z</dcterms:modified>
</cp:coreProperties>
</file>